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E394" w14:textId="4EE8551C" w:rsidR="006D769A" w:rsidRDefault="006D769A">
      <w:r>
        <w:t xml:space="preserve">   </w:t>
      </w:r>
    </w:p>
    <w:p w14:paraId="4215FA46" w14:textId="602F26DF" w:rsidR="006D769A" w:rsidRDefault="006D769A"/>
    <w:p w14:paraId="0701A88D" w14:textId="77777777" w:rsidR="006D769A" w:rsidRPr="000260A3" w:rsidRDefault="006D769A" w:rsidP="006D769A">
      <w:pPr>
        <w:autoSpaceDE w:val="0"/>
        <w:autoSpaceDN w:val="0"/>
        <w:adjustRightInd w:val="0"/>
        <w:spacing w:after="0" w:line="240" w:lineRule="auto"/>
        <w:rPr>
          <w:rFonts w:ascii="Helvetica" w:eastAsia="Calibri" w:hAnsi="Helvetica" w:cs="Helvetica"/>
        </w:rPr>
      </w:pPr>
      <w:r w:rsidRPr="000260A3">
        <w:rPr>
          <w:rFonts w:ascii="Helvetica" w:eastAsia="Calibri" w:hAnsi="Helvetica" w:cs="Helvetica"/>
          <w:b/>
        </w:rPr>
        <w:t xml:space="preserve">HEALING THE CHILDREN FLORIDA, INC., ANNUAL REPORT – </w:t>
      </w:r>
      <w:r>
        <w:rPr>
          <w:rFonts w:ascii="Helvetica" w:eastAsia="Calibri" w:hAnsi="Helvetica" w:cs="Helvetica"/>
          <w:b/>
        </w:rPr>
        <w:t>2021</w:t>
      </w:r>
    </w:p>
    <w:p w14:paraId="65ABEB75" w14:textId="77777777" w:rsidR="006D769A" w:rsidRDefault="006D769A" w:rsidP="006D769A">
      <w:pPr>
        <w:autoSpaceDE w:val="0"/>
        <w:autoSpaceDN w:val="0"/>
        <w:adjustRightInd w:val="0"/>
        <w:spacing w:after="0" w:line="240" w:lineRule="auto"/>
        <w:rPr>
          <w:rFonts w:ascii="Helvetica" w:eastAsia="Calibri" w:hAnsi="Helvetica" w:cs="Helvetica"/>
        </w:rPr>
      </w:pPr>
      <w:r w:rsidRPr="000260A3">
        <w:rPr>
          <w:rFonts w:ascii="Helvetica" w:eastAsia="Calibri" w:hAnsi="Helvetica" w:cs="Helvetica"/>
        </w:rPr>
        <w:t>Healing the Children Florida, Inc., is a Florida</w:t>
      </w:r>
      <w:r>
        <w:rPr>
          <w:rFonts w:ascii="Helvetica" w:eastAsia="Calibri" w:hAnsi="Helvetica" w:cs="Helvetica"/>
        </w:rPr>
        <w:t xml:space="preserve"> (HTCFLA)</w:t>
      </w:r>
      <w:r w:rsidRPr="000260A3">
        <w:rPr>
          <w:rFonts w:ascii="Helvetica" w:eastAsia="Calibri" w:hAnsi="Helvetica" w:cs="Helvetica"/>
        </w:rPr>
        <w:t xml:space="preserve"> based not for profit organization holding a</w:t>
      </w:r>
      <w:r>
        <w:rPr>
          <w:rFonts w:ascii="Helvetica" w:eastAsia="Calibri" w:hAnsi="Helvetica" w:cs="Helvetica"/>
        </w:rPr>
        <w:t xml:space="preserve"> </w:t>
      </w:r>
      <w:r w:rsidRPr="000260A3">
        <w:rPr>
          <w:rFonts w:ascii="Helvetica" w:eastAsia="Calibri" w:hAnsi="Helvetica" w:cs="Helvetica"/>
        </w:rPr>
        <w:t>501 © (3) tax exemption with the IRS. Our tax-exempt number is 59-3503974. HTCFLA</w:t>
      </w:r>
      <w:r>
        <w:rPr>
          <w:rFonts w:ascii="Helvetica" w:eastAsia="Calibri" w:hAnsi="Helvetica" w:cs="Helvetica"/>
        </w:rPr>
        <w:t xml:space="preserve"> </w:t>
      </w:r>
      <w:r w:rsidRPr="000260A3">
        <w:rPr>
          <w:rFonts w:ascii="Helvetica" w:eastAsia="Calibri" w:hAnsi="Helvetica" w:cs="Helvetica"/>
        </w:rPr>
        <w:t xml:space="preserve">provides specialized medical treatment to children in need worldwide including the USA. </w:t>
      </w:r>
    </w:p>
    <w:p w14:paraId="0F74D73A" w14:textId="77777777" w:rsidR="006D769A" w:rsidRPr="000260A3" w:rsidRDefault="006D769A" w:rsidP="006D769A">
      <w:pPr>
        <w:autoSpaceDE w:val="0"/>
        <w:autoSpaceDN w:val="0"/>
        <w:adjustRightInd w:val="0"/>
        <w:spacing w:after="0" w:line="240" w:lineRule="auto"/>
        <w:rPr>
          <w:rFonts w:ascii="Helvetica" w:eastAsia="Calibri" w:hAnsi="Helvetica" w:cs="Helvetica"/>
        </w:rPr>
      </w:pPr>
    </w:p>
    <w:p w14:paraId="107178E1" w14:textId="77777777" w:rsidR="006D769A" w:rsidRPr="00206D2B" w:rsidRDefault="006D769A" w:rsidP="006D769A">
      <w:pPr>
        <w:autoSpaceDE w:val="0"/>
        <w:autoSpaceDN w:val="0"/>
        <w:adjustRightInd w:val="0"/>
        <w:spacing w:after="0" w:line="240" w:lineRule="auto"/>
        <w:rPr>
          <w:rFonts w:ascii="Helvetica" w:eastAsia="Calibri" w:hAnsi="Helvetica" w:cs="Helvetica"/>
          <w:b/>
          <w:bCs/>
        </w:rPr>
      </w:pPr>
      <w:r w:rsidRPr="00206D2B">
        <w:rPr>
          <w:rFonts w:ascii="Helvetica" w:eastAsia="Calibri" w:hAnsi="Helvetica" w:cs="Helvetica"/>
          <w:b/>
          <w:bCs/>
        </w:rPr>
        <w:t>These services are provided through four core service programs detailed below:</w:t>
      </w:r>
    </w:p>
    <w:p w14:paraId="6C371B0A" w14:textId="77777777" w:rsidR="006D769A" w:rsidRPr="00206D2B" w:rsidRDefault="006D769A" w:rsidP="006D769A">
      <w:pPr>
        <w:autoSpaceDE w:val="0"/>
        <w:autoSpaceDN w:val="0"/>
        <w:adjustRightInd w:val="0"/>
        <w:spacing w:after="0" w:line="240" w:lineRule="auto"/>
        <w:rPr>
          <w:rFonts w:ascii="Helvetica" w:eastAsia="Calibri" w:hAnsi="Helvetica" w:cs="Helvetica"/>
          <w:b/>
          <w:bCs/>
        </w:rPr>
      </w:pPr>
    </w:p>
    <w:p w14:paraId="19153D88" w14:textId="1203B731" w:rsidR="006D769A" w:rsidRPr="000260A3" w:rsidRDefault="00A12898" w:rsidP="006D769A">
      <w:pPr>
        <w:autoSpaceDE w:val="0"/>
        <w:autoSpaceDN w:val="0"/>
        <w:adjustRightInd w:val="0"/>
        <w:spacing w:after="0" w:line="240" w:lineRule="auto"/>
        <w:jc w:val="center"/>
        <w:rPr>
          <w:rFonts w:ascii="Helvetica" w:eastAsia="Calibri" w:hAnsi="Helvetica" w:cs="Helvetica"/>
        </w:rPr>
      </w:pPr>
      <w:r>
        <w:rPr>
          <w:rFonts w:ascii="Helvetica" w:eastAsia="Calibri" w:hAnsi="Helvetica" w:cs="Helvetica"/>
          <w:noProof/>
        </w:rPr>
        <w:drawing>
          <wp:inline distT="0" distB="0" distL="0" distR="0" wp14:anchorId="46B63811" wp14:editId="6172B236">
            <wp:extent cx="1470633" cy="2328628"/>
            <wp:effectExtent l="0" t="0" r="0" b="0"/>
            <wp:docPr id="1" name="Picture 1" descr="A child sitting on a hospital be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ild sitting on a hospital bed&#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3590" cy="2380812"/>
                    </a:xfrm>
                    <a:prstGeom prst="rect">
                      <a:avLst/>
                    </a:prstGeom>
                  </pic:spPr>
                </pic:pic>
              </a:graphicData>
            </a:graphic>
          </wp:inline>
        </w:drawing>
      </w:r>
      <w:r>
        <w:rPr>
          <w:rFonts w:ascii="Helvetica" w:eastAsia="Calibri" w:hAnsi="Helvetica" w:cs="Helvetica"/>
          <w:noProof/>
        </w:rPr>
        <w:drawing>
          <wp:inline distT="0" distB="0" distL="0" distR="0" wp14:anchorId="1E561A5D" wp14:editId="57468CD7">
            <wp:extent cx="1478942" cy="2353310"/>
            <wp:effectExtent l="0" t="0" r="6985" b="8890"/>
            <wp:docPr id="2" name="Picture 2" descr="A picture containing person, sitting, hospital room,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sitting, hospital room, roo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0682" cy="2387904"/>
                    </a:xfrm>
                    <a:prstGeom prst="rect">
                      <a:avLst/>
                    </a:prstGeom>
                  </pic:spPr>
                </pic:pic>
              </a:graphicData>
            </a:graphic>
          </wp:inline>
        </w:drawing>
      </w:r>
      <w:r>
        <w:rPr>
          <w:rFonts w:ascii="Helvetica" w:eastAsia="Calibri" w:hAnsi="Helvetica" w:cs="Helvetica"/>
          <w:noProof/>
        </w:rPr>
        <w:drawing>
          <wp:inline distT="0" distB="0" distL="0" distR="0" wp14:anchorId="33979DF4" wp14:editId="56797016">
            <wp:extent cx="1446530" cy="2343205"/>
            <wp:effectExtent l="0" t="0" r="1270" b="0"/>
            <wp:docPr id="4" name="Picture 4" descr="A picture containing sk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ki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8145" cy="2362020"/>
                    </a:xfrm>
                    <a:prstGeom prst="rect">
                      <a:avLst/>
                    </a:prstGeom>
                  </pic:spPr>
                </pic:pic>
              </a:graphicData>
            </a:graphic>
          </wp:inline>
        </w:drawing>
      </w:r>
    </w:p>
    <w:p w14:paraId="5EE63749" w14:textId="77777777" w:rsidR="006D769A" w:rsidRPr="000260A3" w:rsidRDefault="006D769A" w:rsidP="006D769A">
      <w:pPr>
        <w:autoSpaceDE w:val="0"/>
        <w:autoSpaceDN w:val="0"/>
        <w:adjustRightInd w:val="0"/>
        <w:spacing w:after="0" w:line="240" w:lineRule="auto"/>
        <w:jc w:val="center"/>
        <w:rPr>
          <w:rFonts w:ascii="Helvetica" w:eastAsia="Calibri" w:hAnsi="Helvetica" w:cs="Helvetica"/>
        </w:rPr>
      </w:pPr>
    </w:p>
    <w:p w14:paraId="40E3E428" w14:textId="77777777" w:rsidR="006D769A" w:rsidRPr="00881A05" w:rsidRDefault="006D769A" w:rsidP="006D769A">
      <w:pPr>
        <w:autoSpaceDE w:val="0"/>
        <w:autoSpaceDN w:val="0"/>
        <w:adjustRightInd w:val="0"/>
        <w:spacing w:after="0" w:line="240" w:lineRule="auto"/>
        <w:rPr>
          <w:rFonts w:ascii="Helvetica-Bold" w:eastAsia="Calibri" w:hAnsi="Helvetica-Bold" w:cs="Helvetica-Bold"/>
          <w:b/>
          <w:bCs/>
        </w:rPr>
      </w:pPr>
      <w:r w:rsidRPr="00881A05">
        <w:rPr>
          <w:rFonts w:ascii="Helvetica-Bold" w:eastAsia="Calibri" w:hAnsi="Helvetica-Bold" w:cs="Helvetica-Bold"/>
          <w:b/>
          <w:bCs/>
        </w:rPr>
        <w:t>Medical Trips Program -</w:t>
      </w:r>
    </w:p>
    <w:p w14:paraId="01B496F2" w14:textId="77777777"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r w:rsidRPr="00881A05">
        <w:rPr>
          <w:rFonts w:ascii="Times-Roman" w:eastAsia="Calibri" w:hAnsi="Times-Roman" w:cs="Times-Roman"/>
          <w:sz w:val="24"/>
          <w:szCs w:val="24"/>
        </w:rPr>
        <w:t>As an organization working internationally to meet the needs of poor children in</w:t>
      </w:r>
    </w:p>
    <w:p w14:paraId="080F6F2D" w14:textId="77777777"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r w:rsidRPr="00881A05">
        <w:rPr>
          <w:rFonts w:ascii="Times-Roman" w:eastAsia="Calibri" w:hAnsi="Times-Roman" w:cs="Times-Roman"/>
          <w:sz w:val="24"/>
          <w:szCs w:val="24"/>
        </w:rPr>
        <w:t>developing countries, HTC organizes and transports volunteer surgical teams to a preselected and approved hospital site. Sites must meet specific and well-defined criteria before being considered as a program site for HTC. Local and national governmental and civic relationships are established to ensure a smooth implementation of our program, which will maximize benefits to our patients.</w:t>
      </w:r>
    </w:p>
    <w:p w14:paraId="5328B9BC" w14:textId="7FB8B4DB"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r w:rsidRPr="00617FF0">
        <w:rPr>
          <w:rFonts w:ascii="Times New Roman" w:eastAsia="Calibri" w:hAnsi="Times New Roman" w:cs="Times New Roman"/>
          <w:sz w:val="24"/>
          <w:szCs w:val="24"/>
        </w:rPr>
        <w:t xml:space="preserve">During 2021 we had our first mission post COVID-19 and HTC Florida conducted (1) medical trip. </w:t>
      </w:r>
      <w:r w:rsidR="00F5654E">
        <w:rPr>
          <w:rFonts w:ascii="Times New Roman" w:eastAsia="Calibri" w:hAnsi="Times New Roman" w:cs="Times New Roman"/>
          <w:sz w:val="24"/>
          <w:szCs w:val="24"/>
        </w:rPr>
        <w:t>HTC volunteers traveled</w:t>
      </w:r>
      <w:r w:rsidRPr="00617FF0">
        <w:rPr>
          <w:rFonts w:ascii="Times New Roman" w:eastAsia="Calibri" w:hAnsi="Times New Roman" w:cs="Times New Roman"/>
          <w:sz w:val="24"/>
          <w:szCs w:val="24"/>
        </w:rPr>
        <w:t xml:space="preserve"> to Colombia. </w:t>
      </w:r>
      <w:r w:rsidRPr="00617FF0">
        <w:rPr>
          <w:rFonts w:ascii="Times New Roman" w:hAnsi="Times New Roman" w:cs="Times New Roman"/>
        </w:rPr>
        <w:t>The team was small. This was necessary due to COVID-19 protocols. We needed to limit large groupings of people, staff, patients, and their families. We only accepted vaccinated staff members and all patients over 16 had to be vaccinated to be eligible for the mission. Family members with the patient had the same requirement.</w:t>
      </w:r>
      <w:r>
        <w:rPr>
          <w:rFonts w:ascii="Times-Roman" w:eastAsia="Calibri" w:hAnsi="Times-Roman" w:cs="Times-Roman"/>
          <w:sz w:val="24"/>
          <w:szCs w:val="24"/>
        </w:rPr>
        <w:t xml:space="preserve"> </w:t>
      </w:r>
      <w:r w:rsidRPr="00881A05">
        <w:rPr>
          <w:rFonts w:ascii="Times-Roman" w:eastAsia="Calibri" w:hAnsi="Times-Roman" w:cs="Times-Roman"/>
          <w:sz w:val="24"/>
          <w:szCs w:val="24"/>
        </w:rPr>
        <w:t xml:space="preserve"> Th</w:t>
      </w:r>
      <w:r>
        <w:rPr>
          <w:rFonts w:ascii="Times-Roman" w:eastAsia="Calibri" w:hAnsi="Times-Roman" w:cs="Times-Roman"/>
          <w:sz w:val="24"/>
          <w:szCs w:val="24"/>
        </w:rPr>
        <w:t xml:space="preserve">e </w:t>
      </w:r>
      <w:r w:rsidRPr="00881A05">
        <w:rPr>
          <w:rFonts w:ascii="Times-Roman" w:eastAsia="Calibri" w:hAnsi="Times-Roman" w:cs="Times-Roman"/>
          <w:sz w:val="24"/>
          <w:szCs w:val="24"/>
        </w:rPr>
        <w:t>team provided medical treatment in orthopedics, maxillofacial/cleft lip and palate deformities and plastic surgery</w:t>
      </w:r>
      <w:r>
        <w:rPr>
          <w:rFonts w:ascii="Times-Roman" w:eastAsia="Calibri" w:hAnsi="Times-Roman" w:cs="Times-Roman"/>
          <w:sz w:val="24"/>
          <w:szCs w:val="24"/>
        </w:rPr>
        <w:t>.</w:t>
      </w:r>
      <w:r w:rsidRPr="00881A05">
        <w:rPr>
          <w:rFonts w:ascii="Times-Roman" w:eastAsia="Calibri" w:hAnsi="Times-Roman" w:cs="Times-Roman"/>
          <w:sz w:val="24"/>
          <w:szCs w:val="24"/>
        </w:rPr>
        <w:br/>
      </w:r>
      <w:r>
        <w:rPr>
          <w:rFonts w:ascii="Times-Roman" w:eastAsia="Calibri" w:hAnsi="Times-Roman" w:cs="Times-Roman"/>
          <w:sz w:val="24"/>
          <w:szCs w:val="24"/>
        </w:rPr>
        <w:t xml:space="preserve"> </w:t>
      </w:r>
    </w:p>
    <w:p w14:paraId="5C6A4E75" w14:textId="77777777" w:rsidR="006D769A" w:rsidRPr="00881A05" w:rsidRDefault="006D769A" w:rsidP="006D769A">
      <w:pPr>
        <w:rPr>
          <w:rFonts w:ascii="Times-Roman" w:eastAsia="Calibri" w:hAnsi="Times-Roman" w:cs="Times-Roman"/>
          <w:sz w:val="24"/>
          <w:szCs w:val="24"/>
        </w:rPr>
      </w:pPr>
      <w:r w:rsidRPr="00881A05">
        <w:rPr>
          <w:rFonts w:ascii="Times-Roman" w:eastAsia="Calibri" w:hAnsi="Times-Roman" w:cs="Times-Roman"/>
          <w:sz w:val="24"/>
          <w:szCs w:val="24"/>
        </w:rPr>
        <w:t xml:space="preserve">A total of </w:t>
      </w:r>
      <w:r>
        <w:rPr>
          <w:rFonts w:ascii="Times-Roman" w:eastAsia="Calibri" w:hAnsi="Times-Roman" w:cs="Times-Roman"/>
          <w:sz w:val="24"/>
          <w:szCs w:val="24"/>
        </w:rPr>
        <w:t>100</w:t>
      </w:r>
      <w:r w:rsidRPr="00881A05">
        <w:rPr>
          <w:rFonts w:ascii="Times-Roman" w:eastAsia="Calibri" w:hAnsi="Times-Roman" w:cs="Times-Roman"/>
          <w:sz w:val="24"/>
          <w:szCs w:val="24"/>
        </w:rPr>
        <w:t xml:space="preserve"> patients were screened and evaluated by our volunteer medical team. The patients selected for surgery/ provided with donated care were </w:t>
      </w:r>
      <w:r>
        <w:rPr>
          <w:rFonts w:ascii="Times-Roman" w:eastAsia="Calibri" w:hAnsi="Times-Roman" w:cs="Times-Roman"/>
          <w:sz w:val="24"/>
          <w:szCs w:val="24"/>
        </w:rPr>
        <w:t>33.</w:t>
      </w:r>
      <w:r w:rsidRPr="00881A05">
        <w:rPr>
          <w:rFonts w:ascii="Times-Roman" w:eastAsia="Calibri" w:hAnsi="Times-Roman" w:cs="Times-Roman"/>
          <w:sz w:val="24"/>
          <w:szCs w:val="24"/>
        </w:rPr>
        <w:t xml:space="preserve"> </w:t>
      </w:r>
    </w:p>
    <w:p w14:paraId="7550C201" w14:textId="77777777" w:rsidR="006D769A" w:rsidRPr="00881A05" w:rsidRDefault="006D769A" w:rsidP="006D769A">
      <w:r w:rsidRPr="00881A05">
        <w:rPr>
          <w:rFonts w:ascii="Times-Roman" w:eastAsia="Calibri" w:hAnsi="Times-Roman" w:cs="Times-Roman"/>
          <w:sz w:val="24"/>
          <w:szCs w:val="24"/>
        </w:rPr>
        <w:t>Total Donated services provided were $</w:t>
      </w:r>
      <w:r>
        <w:rPr>
          <w:rFonts w:ascii="Times-Roman" w:eastAsia="Calibri" w:hAnsi="Times-Roman" w:cs="Times-Roman"/>
          <w:sz w:val="24"/>
          <w:szCs w:val="24"/>
        </w:rPr>
        <w:t>130,000.00</w:t>
      </w:r>
    </w:p>
    <w:p w14:paraId="362FA8F5" w14:textId="77777777" w:rsidR="006D769A" w:rsidRPr="00881A05" w:rsidRDefault="006D769A" w:rsidP="006D769A">
      <w:pPr>
        <w:rPr>
          <w:rFonts w:ascii="Times New Roman" w:eastAsia="Times New Roman" w:hAnsi="Times New Roman" w:cs="Times New Roman"/>
          <w:color w:val="FF0000"/>
          <w:sz w:val="24"/>
          <w:szCs w:val="24"/>
        </w:rPr>
      </w:pPr>
      <w:r w:rsidRPr="00881A05">
        <w:t xml:space="preserve">  </w:t>
      </w:r>
    </w:p>
    <w:p w14:paraId="5D719DF0" w14:textId="77777777"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p>
    <w:p w14:paraId="6AC4DF58" w14:textId="77777777"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r w:rsidRPr="00881A05">
        <w:rPr>
          <w:rFonts w:ascii="Times-Roman" w:eastAsia="Calibri" w:hAnsi="Times-Roman" w:cs="Times-Roman"/>
          <w:sz w:val="24"/>
          <w:szCs w:val="24"/>
        </w:rPr>
        <w:lastRenderedPageBreak/>
        <w:t xml:space="preserve">Healing the Children, Florida is grateful to all the donors and sponsors who participated in this mission </w:t>
      </w:r>
      <w:proofErr w:type="gramStart"/>
      <w:r w:rsidRPr="00881A05">
        <w:rPr>
          <w:rFonts w:ascii="Times-Roman" w:eastAsia="Calibri" w:hAnsi="Times-Roman" w:cs="Times-Roman"/>
          <w:sz w:val="24"/>
          <w:szCs w:val="24"/>
        </w:rPr>
        <w:t>trip..</w:t>
      </w:r>
      <w:proofErr w:type="gramEnd"/>
      <w:r w:rsidRPr="00881A05">
        <w:rPr>
          <w:rFonts w:ascii="Times-Roman" w:eastAsia="Calibri" w:hAnsi="Times-Roman" w:cs="Times-Roman"/>
          <w:sz w:val="24"/>
          <w:szCs w:val="24"/>
        </w:rPr>
        <w:t xml:space="preserve"> Thank you also to all our donors, </w:t>
      </w:r>
      <w:proofErr w:type="gramStart"/>
      <w:r w:rsidRPr="00881A05">
        <w:rPr>
          <w:rFonts w:ascii="Times-Roman" w:eastAsia="Calibri" w:hAnsi="Times-Roman" w:cs="Times-Roman"/>
          <w:sz w:val="24"/>
          <w:szCs w:val="24"/>
        </w:rPr>
        <w:t>volunteers</w:t>
      </w:r>
      <w:proofErr w:type="gramEnd"/>
      <w:r w:rsidRPr="00881A05">
        <w:rPr>
          <w:rFonts w:ascii="Times-Roman" w:eastAsia="Calibri" w:hAnsi="Times-Roman" w:cs="Times-Roman"/>
          <w:sz w:val="24"/>
          <w:szCs w:val="24"/>
        </w:rPr>
        <w:t xml:space="preserve"> and friends for their continued commitment to the Healing the Children mission - “Healing the Children, Around the Corner, Around the World!”</w:t>
      </w:r>
    </w:p>
    <w:p w14:paraId="30054481" w14:textId="6CEDA77D" w:rsidR="006D769A" w:rsidRPr="00881A05" w:rsidRDefault="006D769A" w:rsidP="006D769A">
      <w:pPr>
        <w:autoSpaceDE w:val="0"/>
        <w:autoSpaceDN w:val="0"/>
        <w:adjustRightInd w:val="0"/>
        <w:spacing w:after="0" w:line="240" w:lineRule="auto"/>
        <w:jc w:val="center"/>
        <w:rPr>
          <w:rFonts w:ascii="Times-Bold" w:eastAsia="Calibri" w:hAnsi="Times-Bold" w:cs="Times-Bold"/>
          <w:sz w:val="24"/>
          <w:szCs w:val="24"/>
        </w:rPr>
      </w:pPr>
      <w:r w:rsidRPr="00881A05">
        <w:rPr>
          <w:rFonts w:ascii="Times-Bold" w:eastAsia="Calibri" w:hAnsi="Times-Bold" w:cs="Times-Bold"/>
          <w:sz w:val="24"/>
          <w:szCs w:val="24"/>
        </w:rPr>
        <w:br w:type="textWrapping" w:clear="all"/>
      </w:r>
      <w:r w:rsidR="00A12898">
        <w:rPr>
          <w:rFonts w:ascii="Times-Bold" w:eastAsia="Calibri" w:hAnsi="Times-Bold" w:cs="Times-Bold"/>
          <w:noProof/>
          <w:sz w:val="24"/>
          <w:szCs w:val="24"/>
        </w:rPr>
        <w:drawing>
          <wp:inline distT="0" distB="0" distL="0" distR="0" wp14:anchorId="62E2F2D6" wp14:editId="008AD18A">
            <wp:extent cx="2472055" cy="1645920"/>
            <wp:effectExtent l="0" t="0" r="4445" b="0"/>
            <wp:docPr id="5" name="Picture 5"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in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8933" cy="1683790"/>
                    </a:xfrm>
                    <a:prstGeom prst="rect">
                      <a:avLst/>
                    </a:prstGeom>
                  </pic:spPr>
                </pic:pic>
              </a:graphicData>
            </a:graphic>
          </wp:inline>
        </w:drawing>
      </w:r>
      <w:r w:rsidR="00A12898">
        <w:rPr>
          <w:rFonts w:ascii="Times-Bold" w:eastAsia="Calibri" w:hAnsi="Times-Bold" w:cs="Times-Bold"/>
          <w:noProof/>
          <w:sz w:val="24"/>
          <w:szCs w:val="24"/>
        </w:rPr>
        <w:drawing>
          <wp:inline distT="0" distB="0" distL="0" distR="0" wp14:anchorId="743F53F4" wp14:editId="4F4DACDB">
            <wp:extent cx="1796415" cy="1629415"/>
            <wp:effectExtent l="0" t="0" r="0" b="8890"/>
            <wp:docPr id="7" name="Picture 7" descr="A picture containing person, indoor, bed, la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indoor, bed, lay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0081" cy="1650881"/>
                    </a:xfrm>
                    <a:prstGeom prst="rect">
                      <a:avLst/>
                    </a:prstGeom>
                  </pic:spPr>
                </pic:pic>
              </a:graphicData>
            </a:graphic>
          </wp:inline>
        </w:drawing>
      </w:r>
    </w:p>
    <w:p w14:paraId="5521D00B" w14:textId="77777777" w:rsidR="006D769A" w:rsidRPr="00881A05" w:rsidRDefault="006D769A" w:rsidP="006D769A">
      <w:pPr>
        <w:autoSpaceDE w:val="0"/>
        <w:autoSpaceDN w:val="0"/>
        <w:adjustRightInd w:val="0"/>
        <w:spacing w:after="0" w:line="240" w:lineRule="auto"/>
        <w:rPr>
          <w:rFonts w:ascii="Times-Bold" w:eastAsia="Calibri" w:hAnsi="Times-Bold" w:cs="Times-Bold"/>
          <w:sz w:val="24"/>
          <w:szCs w:val="24"/>
        </w:rPr>
      </w:pPr>
    </w:p>
    <w:p w14:paraId="0D372545" w14:textId="77777777" w:rsidR="006D769A" w:rsidRPr="00881A05" w:rsidRDefault="006D769A" w:rsidP="006D769A">
      <w:pPr>
        <w:autoSpaceDE w:val="0"/>
        <w:autoSpaceDN w:val="0"/>
        <w:adjustRightInd w:val="0"/>
        <w:spacing w:after="0" w:line="240" w:lineRule="auto"/>
        <w:rPr>
          <w:rFonts w:ascii="Times-Roman" w:eastAsia="Calibri" w:hAnsi="Times-Roman" w:cs="Times-Roman"/>
          <w:b/>
          <w:bCs/>
          <w:sz w:val="24"/>
          <w:szCs w:val="24"/>
        </w:rPr>
      </w:pPr>
      <w:r w:rsidRPr="00881A05">
        <w:rPr>
          <w:rFonts w:ascii="Times-Bold" w:eastAsia="Calibri" w:hAnsi="Times-Bold" w:cs="Times-Bold"/>
          <w:b/>
          <w:bCs/>
          <w:sz w:val="24"/>
          <w:szCs w:val="24"/>
        </w:rPr>
        <w:t xml:space="preserve">Domestic Program </w:t>
      </w:r>
      <w:r w:rsidRPr="00881A05">
        <w:rPr>
          <w:rFonts w:ascii="Times-Roman" w:eastAsia="Calibri" w:hAnsi="Times-Roman" w:cs="Times-Roman"/>
          <w:b/>
          <w:bCs/>
          <w:sz w:val="24"/>
          <w:szCs w:val="24"/>
        </w:rPr>
        <w:t xml:space="preserve">– </w:t>
      </w:r>
    </w:p>
    <w:p w14:paraId="179D716E" w14:textId="77777777"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p>
    <w:p w14:paraId="0E1546A1" w14:textId="153F85A7" w:rsidR="00832F0B" w:rsidRPr="00881A05" w:rsidRDefault="006D769A" w:rsidP="00832F0B">
      <w:pPr>
        <w:autoSpaceDE w:val="0"/>
        <w:autoSpaceDN w:val="0"/>
        <w:adjustRightInd w:val="0"/>
        <w:spacing w:after="0" w:line="240" w:lineRule="auto"/>
        <w:rPr>
          <w:rFonts w:ascii="Times-Roman" w:eastAsia="Calibri" w:hAnsi="Times-Roman" w:cs="Times-Roman"/>
          <w:sz w:val="24"/>
          <w:szCs w:val="24"/>
        </w:rPr>
      </w:pPr>
      <w:r w:rsidRPr="00881A05">
        <w:rPr>
          <w:rFonts w:ascii="Times-Roman" w:eastAsia="Calibri" w:hAnsi="Times-Roman" w:cs="Times-Roman"/>
        </w:rPr>
        <w:t xml:space="preserve">This program aims to provide </w:t>
      </w:r>
      <w:r w:rsidRPr="00881A05">
        <w:rPr>
          <w:rFonts w:ascii="Times-Roman" w:eastAsia="Calibri" w:hAnsi="Times-Roman" w:cs="Times-Roman"/>
          <w:sz w:val="24"/>
          <w:szCs w:val="24"/>
        </w:rPr>
        <w:t xml:space="preserve">children with medical problems that will alter and change their lives as soon as they are born. Due to the increasing number of children who remain uninsured in our Country due to parental immigration status, parents’ lack of awareness of services available to </w:t>
      </w:r>
      <w:r w:rsidR="00832F0B" w:rsidRPr="00881A05">
        <w:rPr>
          <w:rFonts w:ascii="Times-Roman" w:eastAsia="Calibri" w:hAnsi="Times-Roman" w:cs="Times-Roman"/>
          <w:sz w:val="24"/>
          <w:szCs w:val="24"/>
        </w:rPr>
        <w:t>them; and</w:t>
      </w:r>
      <w:r w:rsidRPr="00881A05">
        <w:rPr>
          <w:rFonts w:ascii="Times-Roman" w:eastAsia="Calibri" w:hAnsi="Times-Roman" w:cs="Times-Roman"/>
          <w:sz w:val="24"/>
          <w:szCs w:val="24"/>
        </w:rPr>
        <w:t xml:space="preserve"> due to financial constraints, many children with special medical needs, are not identified and go untreated for many years. Healing the children has partnered with local clinics and agencies to help meet the needs of these children. </w:t>
      </w:r>
    </w:p>
    <w:p w14:paraId="6F17F1F0" w14:textId="6D2CB01F"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r w:rsidRPr="00881A05">
        <w:rPr>
          <w:rFonts w:ascii="Times-Roman" w:eastAsia="Calibri" w:hAnsi="Times-Roman" w:cs="Times-Roman"/>
          <w:sz w:val="24"/>
          <w:szCs w:val="24"/>
        </w:rPr>
        <w:t>Children who have no health insurance and</w:t>
      </w:r>
    </w:p>
    <w:p w14:paraId="04A9855E" w14:textId="77777777"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r w:rsidRPr="00881A05">
        <w:rPr>
          <w:rFonts w:ascii="Times-Roman" w:eastAsia="Calibri" w:hAnsi="Times-Roman" w:cs="Times-Roman"/>
          <w:sz w:val="24"/>
          <w:szCs w:val="24"/>
        </w:rPr>
        <w:t>are not eligible for insurance, or programs, at the local or state level. Our</w:t>
      </w:r>
    </w:p>
    <w:p w14:paraId="766E2051" w14:textId="77777777"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r w:rsidRPr="00881A05">
        <w:rPr>
          <w:rFonts w:ascii="Times-Roman" w:eastAsia="Calibri" w:hAnsi="Times-Roman" w:cs="Times-Roman"/>
          <w:sz w:val="24"/>
          <w:szCs w:val="24"/>
        </w:rPr>
        <w:t>secondary focus is to identify those families whose child’s special condition puts the</w:t>
      </w:r>
    </w:p>
    <w:p w14:paraId="79DAB3F7" w14:textId="77777777"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r w:rsidRPr="00881A05">
        <w:rPr>
          <w:rFonts w:ascii="Times-Roman" w:eastAsia="Calibri" w:hAnsi="Times-Roman" w:cs="Times-Roman"/>
          <w:sz w:val="24"/>
          <w:szCs w:val="24"/>
        </w:rPr>
        <w:t xml:space="preserve">family in financial crisis despite having health insurance. HTC receives and accepts referrals from local agencies such as clinics, the health departments, and professional healthcare providers. We recruit specialists from different areas and specialties.  HTC also provides transportation and prescription assistance when necessary. </w:t>
      </w:r>
    </w:p>
    <w:p w14:paraId="56370457" w14:textId="77777777"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p>
    <w:p w14:paraId="17AE4FF4" w14:textId="1B976345"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r w:rsidRPr="00881A05">
        <w:rPr>
          <w:rFonts w:ascii="Times-Roman" w:eastAsia="Calibri" w:hAnsi="Times-Roman" w:cs="Times-Roman"/>
          <w:sz w:val="24"/>
          <w:szCs w:val="24"/>
        </w:rPr>
        <w:t xml:space="preserve">Area volunteers </w:t>
      </w:r>
      <w:r w:rsidR="00832F0B">
        <w:rPr>
          <w:rFonts w:ascii="Times-Roman" w:eastAsia="Calibri" w:hAnsi="Times-Roman" w:cs="Times-Roman"/>
          <w:sz w:val="24"/>
          <w:szCs w:val="24"/>
        </w:rPr>
        <w:t>were</w:t>
      </w:r>
      <w:r w:rsidRPr="00881A05">
        <w:rPr>
          <w:rFonts w:ascii="Times-Roman" w:eastAsia="Calibri" w:hAnsi="Times-Roman" w:cs="Times-Roman"/>
          <w:sz w:val="24"/>
          <w:szCs w:val="24"/>
        </w:rPr>
        <w:t xml:space="preserve"> recruited to provide transportation to and from clinic appointments. If a volunteer is not available, we provide some financial assistance for bus </w:t>
      </w:r>
      <w:r w:rsidR="00832F0B" w:rsidRPr="00881A05">
        <w:rPr>
          <w:rFonts w:ascii="Times-Roman" w:eastAsia="Calibri" w:hAnsi="Times-Roman" w:cs="Times-Roman"/>
          <w:sz w:val="24"/>
          <w:szCs w:val="24"/>
        </w:rPr>
        <w:t>fare,</w:t>
      </w:r>
      <w:r w:rsidRPr="00881A05">
        <w:rPr>
          <w:rFonts w:ascii="Times-Roman" w:eastAsia="Calibri" w:hAnsi="Times-Roman" w:cs="Times-Roman"/>
          <w:sz w:val="24"/>
          <w:szCs w:val="24"/>
        </w:rPr>
        <w:t xml:space="preserve"> or a gas card is provided. As well as providing specialized care, HTC provides educational information that addresses and encourages good health as well as child safety. Our primary care physician referral network continues to match uninsured children with a volunteer physician in the community willing to accept the patient at no cost to the parents.  Our case management staff carefully screens each patient and makes the appropriate referral to a specialist, who has the responsibility of accepting or not accepting the referral. One of our major goals is to decrease the number of children with special medical and developmental needs not receiving care due to lack of insurance or financial constraints. Our success is measured by the number placements we make and the acceptance by a healthcare provider for treatment of the children we identify who are deemed treatable by the individual treatment team.</w:t>
      </w:r>
    </w:p>
    <w:p w14:paraId="153E0F05" w14:textId="77777777"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p>
    <w:p w14:paraId="3216B6EC" w14:textId="77777777" w:rsidR="004A2E04" w:rsidRDefault="004A2E04" w:rsidP="006D769A">
      <w:pPr>
        <w:autoSpaceDE w:val="0"/>
        <w:autoSpaceDN w:val="0"/>
        <w:adjustRightInd w:val="0"/>
        <w:spacing w:after="0" w:line="240" w:lineRule="auto"/>
        <w:rPr>
          <w:rFonts w:ascii="Times-Roman" w:eastAsia="Calibri" w:hAnsi="Times-Roman" w:cs="Times-Roman"/>
          <w:sz w:val="24"/>
          <w:szCs w:val="24"/>
        </w:rPr>
      </w:pPr>
    </w:p>
    <w:p w14:paraId="065FB5F1" w14:textId="77777777" w:rsidR="004A2E04" w:rsidRDefault="004A2E04" w:rsidP="006D769A">
      <w:pPr>
        <w:autoSpaceDE w:val="0"/>
        <w:autoSpaceDN w:val="0"/>
        <w:adjustRightInd w:val="0"/>
        <w:spacing w:after="0" w:line="240" w:lineRule="auto"/>
        <w:rPr>
          <w:rFonts w:ascii="Times-Roman" w:eastAsia="Calibri" w:hAnsi="Times-Roman" w:cs="Times-Roman"/>
          <w:sz w:val="24"/>
          <w:szCs w:val="24"/>
        </w:rPr>
      </w:pPr>
    </w:p>
    <w:p w14:paraId="6D00C5F5" w14:textId="77777777" w:rsidR="004A2E04" w:rsidRDefault="004A2E04" w:rsidP="006D769A">
      <w:pPr>
        <w:autoSpaceDE w:val="0"/>
        <w:autoSpaceDN w:val="0"/>
        <w:adjustRightInd w:val="0"/>
        <w:spacing w:after="0" w:line="240" w:lineRule="auto"/>
        <w:rPr>
          <w:rFonts w:ascii="Times-Roman" w:eastAsia="Calibri" w:hAnsi="Times-Roman" w:cs="Times-Roman"/>
          <w:sz w:val="24"/>
          <w:szCs w:val="24"/>
        </w:rPr>
      </w:pPr>
    </w:p>
    <w:p w14:paraId="7D997F2C" w14:textId="77777777" w:rsidR="004A2E04" w:rsidRDefault="004A2E04" w:rsidP="006D769A">
      <w:pPr>
        <w:autoSpaceDE w:val="0"/>
        <w:autoSpaceDN w:val="0"/>
        <w:adjustRightInd w:val="0"/>
        <w:spacing w:after="0" w:line="240" w:lineRule="auto"/>
        <w:rPr>
          <w:rFonts w:ascii="Times-Roman" w:eastAsia="Calibri" w:hAnsi="Times-Roman" w:cs="Times-Roman"/>
          <w:sz w:val="24"/>
          <w:szCs w:val="24"/>
        </w:rPr>
      </w:pPr>
    </w:p>
    <w:p w14:paraId="0A9F970C" w14:textId="77777777" w:rsidR="004A2E04" w:rsidRDefault="004A2E04" w:rsidP="006D769A">
      <w:pPr>
        <w:autoSpaceDE w:val="0"/>
        <w:autoSpaceDN w:val="0"/>
        <w:adjustRightInd w:val="0"/>
        <w:spacing w:after="0" w:line="240" w:lineRule="auto"/>
        <w:rPr>
          <w:rFonts w:ascii="Times-Roman" w:eastAsia="Calibri" w:hAnsi="Times-Roman" w:cs="Times-Roman"/>
          <w:sz w:val="24"/>
          <w:szCs w:val="24"/>
        </w:rPr>
      </w:pPr>
    </w:p>
    <w:p w14:paraId="6AF39FD0" w14:textId="77777777" w:rsidR="004A2E04" w:rsidRDefault="004A2E04" w:rsidP="006D769A">
      <w:pPr>
        <w:autoSpaceDE w:val="0"/>
        <w:autoSpaceDN w:val="0"/>
        <w:adjustRightInd w:val="0"/>
        <w:spacing w:after="0" w:line="240" w:lineRule="auto"/>
        <w:rPr>
          <w:rFonts w:ascii="Times-Roman" w:eastAsia="Calibri" w:hAnsi="Times-Roman" w:cs="Times-Roman"/>
          <w:sz w:val="24"/>
          <w:szCs w:val="24"/>
        </w:rPr>
      </w:pPr>
    </w:p>
    <w:p w14:paraId="08D30252" w14:textId="2772675A"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r w:rsidRPr="00881A05">
        <w:rPr>
          <w:rFonts w:ascii="Times-Roman" w:eastAsia="Calibri" w:hAnsi="Times-Roman" w:cs="Times-Roman"/>
          <w:sz w:val="24"/>
          <w:szCs w:val="24"/>
        </w:rPr>
        <w:t>The direct and indirect outcomes of our project are -</w:t>
      </w:r>
    </w:p>
    <w:p w14:paraId="220CAC8D" w14:textId="77777777"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r w:rsidRPr="00881A05">
        <w:rPr>
          <w:rFonts w:ascii="Times-Roman" w:eastAsia="Calibri" w:hAnsi="Times-Roman" w:cs="Times-Roman"/>
          <w:sz w:val="24"/>
          <w:szCs w:val="24"/>
        </w:rPr>
        <w:t xml:space="preserve">. an increase in the quality of life and life expectancy of the children we </w:t>
      </w:r>
      <w:proofErr w:type="gramStart"/>
      <w:r w:rsidRPr="00881A05">
        <w:rPr>
          <w:rFonts w:ascii="Times-Roman" w:eastAsia="Calibri" w:hAnsi="Times-Roman" w:cs="Times-Roman"/>
          <w:sz w:val="24"/>
          <w:szCs w:val="24"/>
        </w:rPr>
        <w:t>serve;</w:t>
      </w:r>
      <w:proofErr w:type="gramEnd"/>
    </w:p>
    <w:p w14:paraId="5B446FDE" w14:textId="77777777"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r w:rsidRPr="00881A05">
        <w:rPr>
          <w:rFonts w:ascii="Times-Roman" w:eastAsia="Calibri" w:hAnsi="Times-Roman" w:cs="Times-Roman"/>
          <w:sz w:val="24"/>
          <w:szCs w:val="24"/>
        </w:rPr>
        <w:t xml:space="preserve">. decrease in familial </w:t>
      </w:r>
      <w:proofErr w:type="gramStart"/>
      <w:r w:rsidRPr="00881A05">
        <w:rPr>
          <w:rFonts w:ascii="Times-Roman" w:eastAsia="Calibri" w:hAnsi="Times-Roman" w:cs="Times-Roman"/>
          <w:sz w:val="24"/>
          <w:szCs w:val="24"/>
        </w:rPr>
        <w:t>stress;</w:t>
      </w:r>
      <w:proofErr w:type="gramEnd"/>
    </w:p>
    <w:p w14:paraId="6B847EE6" w14:textId="77777777"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r w:rsidRPr="00881A05">
        <w:rPr>
          <w:rFonts w:ascii="Times-Roman" w:eastAsia="Calibri" w:hAnsi="Times-Roman" w:cs="Times-Roman"/>
          <w:sz w:val="24"/>
          <w:szCs w:val="24"/>
        </w:rPr>
        <w:t>. decrease in the number of children living in poverty who lack proper medical health.</w:t>
      </w:r>
    </w:p>
    <w:p w14:paraId="550522EF" w14:textId="77777777"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r w:rsidRPr="00881A05">
        <w:rPr>
          <w:rFonts w:ascii="Times-Roman" w:eastAsia="Calibri" w:hAnsi="Times-Roman" w:cs="Times-Roman"/>
          <w:sz w:val="24"/>
          <w:szCs w:val="24"/>
        </w:rPr>
        <w:t>. decrease the number of emergency room visits made by families with children who</w:t>
      </w:r>
    </w:p>
    <w:p w14:paraId="4119FB86" w14:textId="77777777"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r w:rsidRPr="00881A05">
        <w:rPr>
          <w:rFonts w:ascii="Times-Roman" w:eastAsia="Calibri" w:hAnsi="Times-Roman" w:cs="Times-Roman"/>
          <w:sz w:val="24"/>
          <w:szCs w:val="24"/>
        </w:rPr>
        <w:t>have special needs, who use the E.R. as a primary care provider.</w:t>
      </w:r>
    </w:p>
    <w:p w14:paraId="1CD30F36" w14:textId="77777777"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p>
    <w:p w14:paraId="67FB41B0" w14:textId="77777777"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r w:rsidRPr="00881A05">
        <w:rPr>
          <w:rFonts w:ascii="Times-Roman" w:eastAsia="Calibri" w:hAnsi="Times-Roman" w:cs="Times-Roman"/>
          <w:sz w:val="24"/>
          <w:szCs w:val="24"/>
        </w:rPr>
        <w:t>Healing the Children strives to significantly increase the quality of medical treatment to</w:t>
      </w:r>
    </w:p>
    <w:p w14:paraId="2D13EA2F" w14:textId="77777777"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r w:rsidRPr="00881A05">
        <w:rPr>
          <w:rFonts w:ascii="Times-Roman" w:eastAsia="Calibri" w:hAnsi="Times-Roman" w:cs="Times-Roman"/>
          <w:sz w:val="24"/>
          <w:szCs w:val="24"/>
        </w:rPr>
        <w:t>children in our local communities who lack appropriate medical care. As an organization HTC takes great pride in the high-level professional care, we can provide our patients. We believe in our mission and through the actions of our volunteers and results, we have proven to be a leader in the field of humanitarian health care. Our volunteers are dedicated individuals who have selflessly given of their time to provide medical care in extraordinary circumstances. We are confident in our ability to dynamically impact the lives of children in our local communities</w:t>
      </w:r>
    </w:p>
    <w:p w14:paraId="700BE078" w14:textId="77777777"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r w:rsidRPr="00881A05">
        <w:rPr>
          <w:rFonts w:ascii="Times-Roman" w:eastAsia="Calibri" w:hAnsi="Times-Roman" w:cs="Times-Roman"/>
          <w:sz w:val="24"/>
          <w:szCs w:val="24"/>
        </w:rPr>
        <w:t xml:space="preserve">who </w:t>
      </w:r>
      <w:proofErr w:type="gramStart"/>
      <w:r w:rsidRPr="00881A05">
        <w:rPr>
          <w:rFonts w:ascii="Times-Roman" w:eastAsia="Calibri" w:hAnsi="Times-Roman" w:cs="Times-Roman"/>
          <w:sz w:val="24"/>
          <w:szCs w:val="24"/>
        </w:rPr>
        <w:t>are in great need of</w:t>
      </w:r>
      <w:proofErr w:type="gramEnd"/>
      <w:r w:rsidRPr="00881A05">
        <w:rPr>
          <w:rFonts w:ascii="Times-Roman" w:eastAsia="Calibri" w:hAnsi="Times-Roman" w:cs="Times-Roman"/>
          <w:sz w:val="24"/>
          <w:szCs w:val="24"/>
        </w:rPr>
        <w:t xml:space="preserve"> medical treatment.</w:t>
      </w:r>
    </w:p>
    <w:p w14:paraId="12AF3BCE" w14:textId="77777777"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p>
    <w:p w14:paraId="67960A00" w14:textId="77777777"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r w:rsidRPr="00881A05">
        <w:rPr>
          <w:rFonts w:ascii="Times-Roman" w:eastAsia="Calibri" w:hAnsi="Times-Roman" w:cs="Times-Roman"/>
          <w:sz w:val="24"/>
          <w:szCs w:val="24"/>
        </w:rPr>
        <w:t xml:space="preserve">Healing the Children Florida, Inc. is a member of Combined Federal Campaign and local Chapters of United Way.  </w:t>
      </w:r>
    </w:p>
    <w:p w14:paraId="020A9CBD" w14:textId="77777777"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r w:rsidRPr="00881A05">
        <w:rPr>
          <w:rFonts w:ascii="Times-Roman" w:eastAsia="Calibri" w:hAnsi="Times-Roman" w:cs="Times-Roman"/>
          <w:sz w:val="24"/>
          <w:szCs w:val="24"/>
        </w:rPr>
        <w:t xml:space="preserve"> </w:t>
      </w:r>
    </w:p>
    <w:p w14:paraId="6C2BA000" w14:textId="77777777" w:rsidR="006D769A" w:rsidRPr="00330CAD" w:rsidRDefault="006D769A" w:rsidP="006D769A">
      <w:pPr>
        <w:rPr>
          <w:rFonts w:ascii="Calibri" w:eastAsia="Times New Roman" w:hAnsi="Calibri" w:cs="Calibri"/>
          <w:color w:val="000000"/>
        </w:rPr>
      </w:pPr>
      <w:r w:rsidRPr="00881A05">
        <w:rPr>
          <w:rFonts w:ascii="Times-Roman" w:eastAsia="Calibri" w:hAnsi="Times-Roman" w:cs="Times-Roman"/>
          <w:sz w:val="24"/>
          <w:szCs w:val="24"/>
        </w:rPr>
        <w:t>During 20</w:t>
      </w:r>
      <w:r>
        <w:rPr>
          <w:rFonts w:ascii="Times-Roman" w:eastAsia="Calibri" w:hAnsi="Times-Roman" w:cs="Times-Roman"/>
          <w:sz w:val="24"/>
          <w:szCs w:val="24"/>
        </w:rPr>
        <w:t>21</w:t>
      </w:r>
      <w:r w:rsidRPr="00881A05">
        <w:rPr>
          <w:rFonts w:ascii="Times-Roman" w:eastAsia="Calibri" w:hAnsi="Times-Roman" w:cs="Times-Roman"/>
          <w:sz w:val="24"/>
          <w:szCs w:val="24"/>
        </w:rPr>
        <w:t xml:space="preserve">, </w:t>
      </w:r>
      <w:r>
        <w:rPr>
          <w:rFonts w:ascii="Times-Roman" w:eastAsia="Calibri" w:hAnsi="Times-Roman" w:cs="Times-Roman"/>
          <w:sz w:val="24"/>
          <w:szCs w:val="24"/>
        </w:rPr>
        <w:t>15</w:t>
      </w:r>
      <w:r w:rsidRPr="00881A05">
        <w:rPr>
          <w:rFonts w:ascii="Times-Roman" w:eastAsia="Calibri" w:hAnsi="Times-Roman" w:cs="Times-Roman"/>
          <w:sz w:val="24"/>
          <w:szCs w:val="24"/>
        </w:rPr>
        <w:t xml:space="preserve"> children were provided in-kind services totaling $ </w:t>
      </w:r>
      <w:r>
        <w:rPr>
          <w:rFonts w:ascii="Times-Roman" w:eastAsia="Calibri" w:hAnsi="Times-Roman" w:cs="Times-Roman"/>
          <w:sz w:val="24"/>
          <w:szCs w:val="24"/>
        </w:rPr>
        <w:t xml:space="preserve"> </w:t>
      </w:r>
      <w:r w:rsidRPr="00330CAD">
        <w:rPr>
          <w:rFonts w:ascii="Calibri" w:eastAsia="Times New Roman" w:hAnsi="Calibri" w:cs="Calibri"/>
          <w:color w:val="000000"/>
        </w:rPr>
        <w:t xml:space="preserve"> $48,287.00 </w:t>
      </w:r>
    </w:p>
    <w:p w14:paraId="60A619AF" w14:textId="36C299DD" w:rsidR="006D769A" w:rsidRPr="00881A05" w:rsidRDefault="006D769A" w:rsidP="006D769A">
      <w:pPr>
        <w:rPr>
          <w:rFonts w:ascii="Times-Roman" w:eastAsia="Calibri" w:hAnsi="Times-Roman" w:cs="Times-Roman"/>
          <w:sz w:val="24"/>
          <w:szCs w:val="24"/>
        </w:rPr>
      </w:pPr>
      <w:r w:rsidRPr="00881A05">
        <w:rPr>
          <w:rFonts w:ascii="Times-Roman" w:eastAsia="Calibri" w:hAnsi="Times-Roman" w:cs="Times-Roman"/>
          <w:sz w:val="24"/>
          <w:szCs w:val="24"/>
        </w:rPr>
        <w:t>Services provided included access to</w:t>
      </w:r>
      <w:r>
        <w:rPr>
          <w:rFonts w:ascii="Times-Roman" w:eastAsia="Calibri" w:hAnsi="Times-Roman" w:cs="Times-Roman"/>
          <w:sz w:val="24"/>
          <w:szCs w:val="24"/>
        </w:rPr>
        <w:t xml:space="preserve"> medical</w:t>
      </w:r>
      <w:r w:rsidRPr="00881A05">
        <w:rPr>
          <w:rFonts w:ascii="Times-Roman" w:eastAsia="Calibri" w:hAnsi="Times-Roman" w:cs="Times-Roman"/>
          <w:sz w:val="24"/>
          <w:szCs w:val="24"/>
        </w:rPr>
        <w:t xml:space="preserve"> specialist, ancillary support services, advocacy support and case management services</w:t>
      </w:r>
      <w:r w:rsidR="00832F0B">
        <w:rPr>
          <w:rFonts w:ascii="Times-Roman" w:eastAsia="Calibri" w:hAnsi="Times-Roman" w:cs="Times-Roman"/>
          <w:sz w:val="24"/>
          <w:szCs w:val="24"/>
        </w:rPr>
        <w:t xml:space="preserve">. </w:t>
      </w:r>
      <w:r w:rsidRPr="00881A05">
        <w:rPr>
          <w:rFonts w:ascii="Times-Roman" w:eastAsia="Calibri" w:hAnsi="Times-Roman" w:cs="Times-Roman"/>
          <w:sz w:val="24"/>
          <w:szCs w:val="24"/>
        </w:rPr>
        <w:t>Thank you to all our donors, volunteers, and friends for their continued commitment to the Healing the Children</w:t>
      </w:r>
      <w:r>
        <w:rPr>
          <w:rFonts w:ascii="Times-Roman" w:eastAsia="Calibri" w:hAnsi="Times-Roman" w:cs="Times-Roman"/>
          <w:sz w:val="24"/>
          <w:szCs w:val="24"/>
        </w:rPr>
        <w:t xml:space="preserve"> </w:t>
      </w:r>
    </w:p>
    <w:p w14:paraId="5F343EE4" w14:textId="77777777" w:rsidR="006D769A" w:rsidRPr="00881A05" w:rsidRDefault="006D769A" w:rsidP="006D769A">
      <w:pPr>
        <w:autoSpaceDE w:val="0"/>
        <w:autoSpaceDN w:val="0"/>
        <w:adjustRightInd w:val="0"/>
        <w:spacing w:after="0" w:line="240" w:lineRule="auto"/>
        <w:jc w:val="center"/>
        <w:rPr>
          <w:rFonts w:ascii="Times-Roman" w:eastAsia="Calibri" w:hAnsi="Times-Roman" w:cs="Times-Roman"/>
          <w:sz w:val="24"/>
          <w:szCs w:val="24"/>
        </w:rPr>
      </w:pPr>
    </w:p>
    <w:p w14:paraId="725D9561" w14:textId="77777777" w:rsidR="006D769A" w:rsidRPr="00881A05" w:rsidRDefault="006D769A" w:rsidP="006D769A">
      <w:pPr>
        <w:autoSpaceDE w:val="0"/>
        <w:autoSpaceDN w:val="0"/>
        <w:adjustRightInd w:val="0"/>
        <w:spacing w:after="0" w:line="240" w:lineRule="auto"/>
        <w:jc w:val="center"/>
        <w:rPr>
          <w:rFonts w:ascii="Times-Roman" w:eastAsia="Calibri" w:hAnsi="Times-Roman" w:cs="Times-Roman"/>
          <w:sz w:val="24"/>
          <w:szCs w:val="24"/>
        </w:rPr>
      </w:pPr>
    </w:p>
    <w:p w14:paraId="0B38A14E" w14:textId="77777777" w:rsidR="006D769A" w:rsidRPr="00881A05" w:rsidRDefault="006D769A" w:rsidP="006D769A">
      <w:pPr>
        <w:autoSpaceDE w:val="0"/>
        <w:autoSpaceDN w:val="0"/>
        <w:adjustRightInd w:val="0"/>
        <w:spacing w:after="0" w:line="240" w:lineRule="auto"/>
        <w:jc w:val="center"/>
        <w:rPr>
          <w:rFonts w:ascii="Times-Roman" w:eastAsia="Calibri" w:hAnsi="Times-Roman" w:cs="Times-Roman"/>
          <w:sz w:val="24"/>
          <w:szCs w:val="24"/>
        </w:rPr>
      </w:pPr>
    </w:p>
    <w:p w14:paraId="1690D294" w14:textId="6EAB867B" w:rsidR="006D769A" w:rsidRPr="00881A05" w:rsidRDefault="004A2E04" w:rsidP="006D769A">
      <w:pPr>
        <w:autoSpaceDE w:val="0"/>
        <w:autoSpaceDN w:val="0"/>
        <w:adjustRightInd w:val="0"/>
        <w:spacing w:after="0" w:line="240" w:lineRule="auto"/>
        <w:jc w:val="center"/>
        <w:rPr>
          <w:rFonts w:ascii="Times-Roman" w:eastAsia="Calibri" w:hAnsi="Times-Roman" w:cs="Times-Roman"/>
          <w:sz w:val="24"/>
          <w:szCs w:val="24"/>
        </w:rPr>
      </w:pPr>
      <w:r>
        <w:rPr>
          <w:rFonts w:ascii="Times-Roman" w:eastAsia="Calibri" w:hAnsi="Times-Roman" w:cs="Times-Roman"/>
          <w:noProof/>
          <w:sz w:val="24"/>
          <w:szCs w:val="24"/>
        </w:rPr>
        <w:drawing>
          <wp:inline distT="0" distB="0" distL="0" distR="0" wp14:anchorId="4552FF97" wp14:editId="1BD02BAC">
            <wp:extent cx="2202511" cy="1701165"/>
            <wp:effectExtent l="0" t="0" r="7620" b="0"/>
            <wp:docPr id="8" name="Picture 8" descr="A picture containing text, floor,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floor, re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0813" cy="1715301"/>
                    </a:xfrm>
                    <a:prstGeom prst="rect">
                      <a:avLst/>
                    </a:prstGeom>
                  </pic:spPr>
                </pic:pic>
              </a:graphicData>
            </a:graphic>
          </wp:inline>
        </w:drawing>
      </w:r>
    </w:p>
    <w:p w14:paraId="4CEB35CE" w14:textId="77777777"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p>
    <w:p w14:paraId="767C08F5" w14:textId="02B2DEBF" w:rsidR="006D769A" w:rsidRPr="00832F0B" w:rsidRDefault="00832F0B" w:rsidP="00832F0B">
      <w:pPr>
        <w:autoSpaceDE w:val="0"/>
        <w:autoSpaceDN w:val="0"/>
        <w:adjustRightInd w:val="0"/>
        <w:spacing w:after="0" w:line="240" w:lineRule="auto"/>
        <w:ind w:left="1440"/>
        <w:jc w:val="center"/>
        <w:rPr>
          <w:rFonts w:ascii="Times-Roman" w:eastAsia="Calibri" w:hAnsi="Times-Roman" w:cs="Times-Roman"/>
          <w:sz w:val="20"/>
          <w:szCs w:val="20"/>
        </w:rPr>
      </w:pPr>
      <w:r w:rsidRPr="00832F0B">
        <w:rPr>
          <w:rFonts w:ascii="Times-Roman" w:eastAsia="Calibri" w:hAnsi="Times-Roman" w:cs="Times-Roman"/>
          <w:sz w:val="20"/>
          <w:szCs w:val="20"/>
        </w:rPr>
        <w:t>Elijah from Liberia post-surgery.  Doctors removed a 20 lb. tumor from his jaw</w:t>
      </w:r>
      <w:r>
        <w:rPr>
          <w:rFonts w:ascii="Times-Roman" w:eastAsia="Calibri" w:hAnsi="Times-Roman" w:cs="Times-Roman"/>
          <w:sz w:val="20"/>
          <w:szCs w:val="20"/>
        </w:rPr>
        <w:t xml:space="preserve"> and thus saving his life.</w:t>
      </w:r>
    </w:p>
    <w:p w14:paraId="0F709924" w14:textId="77777777" w:rsidR="006D769A" w:rsidRPr="00832F0B" w:rsidRDefault="006D769A" w:rsidP="00832F0B">
      <w:pPr>
        <w:autoSpaceDE w:val="0"/>
        <w:autoSpaceDN w:val="0"/>
        <w:adjustRightInd w:val="0"/>
        <w:spacing w:after="0" w:line="240" w:lineRule="auto"/>
        <w:jc w:val="center"/>
        <w:rPr>
          <w:rFonts w:ascii="Times-Roman" w:eastAsia="Calibri" w:hAnsi="Times-Roman" w:cs="Times-Roman"/>
          <w:sz w:val="20"/>
          <w:szCs w:val="20"/>
        </w:rPr>
      </w:pPr>
    </w:p>
    <w:p w14:paraId="6DAFB08C" w14:textId="77777777" w:rsidR="006D769A" w:rsidRPr="00881A05" w:rsidRDefault="006D769A" w:rsidP="00832F0B">
      <w:pPr>
        <w:autoSpaceDE w:val="0"/>
        <w:autoSpaceDN w:val="0"/>
        <w:adjustRightInd w:val="0"/>
        <w:spacing w:after="0" w:line="240" w:lineRule="auto"/>
        <w:jc w:val="center"/>
        <w:rPr>
          <w:rFonts w:ascii="Times-Bold" w:eastAsia="Calibri" w:hAnsi="Times-Bold" w:cs="Times-Bold"/>
          <w:sz w:val="24"/>
          <w:szCs w:val="24"/>
        </w:rPr>
      </w:pPr>
    </w:p>
    <w:p w14:paraId="0814ED17" w14:textId="77777777"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r w:rsidRPr="00881A05">
        <w:rPr>
          <w:rFonts w:ascii="Times-Bold" w:eastAsia="Calibri" w:hAnsi="Times-Bold" w:cs="Times-Bold"/>
          <w:b/>
          <w:bCs/>
          <w:sz w:val="24"/>
          <w:szCs w:val="24"/>
        </w:rPr>
        <w:t xml:space="preserve">The International Inbound </w:t>
      </w:r>
      <w:r w:rsidRPr="00881A05">
        <w:rPr>
          <w:rFonts w:ascii="Times-Roman" w:eastAsia="Calibri" w:hAnsi="Times-Roman" w:cs="Times-Roman"/>
          <w:b/>
          <w:bCs/>
          <w:sz w:val="24"/>
          <w:szCs w:val="24"/>
        </w:rPr>
        <w:t>Program</w:t>
      </w:r>
      <w:r w:rsidRPr="00881A05">
        <w:rPr>
          <w:rFonts w:ascii="Times-Roman" w:eastAsia="Calibri" w:hAnsi="Times-Roman" w:cs="Times-Roman"/>
          <w:sz w:val="24"/>
          <w:szCs w:val="24"/>
        </w:rPr>
        <w:t xml:space="preserve"> coordinates donated medical services for </w:t>
      </w:r>
      <w:r>
        <w:rPr>
          <w:rFonts w:ascii="Times-Roman" w:eastAsia="Calibri" w:hAnsi="Times-Roman" w:cs="Times-Roman"/>
          <w:sz w:val="24"/>
          <w:szCs w:val="24"/>
        </w:rPr>
        <w:t>1</w:t>
      </w:r>
      <w:r w:rsidRPr="00881A05">
        <w:rPr>
          <w:rFonts w:ascii="Times-Roman" w:eastAsia="Calibri" w:hAnsi="Times-Roman" w:cs="Times-Roman"/>
          <w:sz w:val="24"/>
          <w:szCs w:val="24"/>
        </w:rPr>
        <w:t xml:space="preserve"> chil</w:t>
      </w:r>
      <w:r>
        <w:rPr>
          <w:rFonts w:ascii="Times-Roman" w:eastAsia="Calibri" w:hAnsi="Times-Roman" w:cs="Times-Roman"/>
          <w:sz w:val="24"/>
          <w:szCs w:val="24"/>
        </w:rPr>
        <w:t>d</w:t>
      </w:r>
    </w:p>
    <w:p w14:paraId="25D83325" w14:textId="7D9DFAE2"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r w:rsidRPr="00881A05">
        <w:rPr>
          <w:rFonts w:ascii="Times-Roman" w:eastAsia="Calibri" w:hAnsi="Times-Roman" w:cs="Times-Roman"/>
          <w:sz w:val="24"/>
          <w:szCs w:val="24"/>
        </w:rPr>
        <w:lastRenderedPageBreak/>
        <w:t xml:space="preserve">from </w:t>
      </w:r>
      <w:r w:rsidRPr="00881A05">
        <w:rPr>
          <w:rFonts w:ascii="Times-Roman" w:hAnsi="Times-Roman" w:cs="Times-Roman"/>
          <w:sz w:val="24"/>
          <w:szCs w:val="24"/>
        </w:rPr>
        <w:t>the countries of Liberia</w:t>
      </w:r>
      <w:r>
        <w:rPr>
          <w:rFonts w:ascii="Times-Roman" w:hAnsi="Times-Roman" w:cs="Times-Roman"/>
          <w:sz w:val="24"/>
          <w:szCs w:val="24"/>
        </w:rPr>
        <w:t xml:space="preserve">. They </w:t>
      </w:r>
      <w:r w:rsidRPr="00881A05">
        <w:rPr>
          <w:rFonts w:ascii="Times-Roman" w:eastAsia="Calibri" w:hAnsi="Times-Roman" w:cs="Times-Roman"/>
          <w:sz w:val="24"/>
          <w:szCs w:val="24"/>
        </w:rPr>
        <w:t xml:space="preserve">traveled to the United States to receive specialized medical care. The Specialties we have provided care for </w:t>
      </w:r>
      <w:r w:rsidR="00795BE1">
        <w:rPr>
          <w:rFonts w:ascii="Times-Roman" w:eastAsia="Calibri" w:hAnsi="Times-Roman" w:cs="Times-Roman"/>
          <w:sz w:val="24"/>
          <w:szCs w:val="24"/>
        </w:rPr>
        <w:t xml:space="preserve">over the last 23 years </w:t>
      </w:r>
      <w:r w:rsidRPr="00881A05">
        <w:rPr>
          <w:rFonts w:ascii="Times-Roman" w:eastAsia="Calibri" w:hAnsi="Times-Roman" w:cs="Times-Roman"/>
          <w:sz w:val="24"/>
          <w:szCs w:val="24"/>
        </w:rPr>
        <w:t xml:space="preserve">include heart surgery, plastic reconstructive surgery, orthopedic surgery, ENT surgery, urology, maxillofacial and pediatric surgery as well as general surgery. HTC works with hospitals across </w:t>
      </w:r>
      <w:r w:rsidR="00832F0B">
        <w:rPr>
          <w:rFonts w:ascii="Times-Roman" w:eastAsia="Calibri" w:hAnsi="Times-Roman" w:cs="Times-Roman"/>
          <w:sz w:val="24"/>
          <w:szCs w:val="24"/>
        </w:rPr>
        <w:t xml:space="preserve">US, including Florida </w:t>
      </w:r>
      <w:r w:rsidRPr="00881A05">
        <w:rPr>
          <w:rFonts w:ascii="Times-Roman" w:eastAsia="Calibri" w:hAnsi="Times-Roman" w:cs="Times-Roman"/>
          <w:sz w:val="24"/>
          <w:szCs w:val="24"/>
        </w:rPr>
        <w:t xml:space="preserve">and Georgia who accept these children at no cost to the organization. The children are often placed with a host family while they are receiving treatment in the community and/or </w:t>
      </w:r>
      <w:r w:rsidR="00832F0B">
        <w:rPr>
          <w:rFonts w:ascii="Times-Roman" w:eastAsia="Calibri" w:hAnsi="Times-Roman" w:cs="Times-Roman"/>
          <w:sz w:val="24"/>
          <w:szCs w:val="24"/>
        </w:rPr>
        <w:t>s</w:t>
      </w:r>
      <w:r w:rsidRPr="00881A05">
        <w:rPr>
          <w:rFonts w:ascii="Times-Roman" w:eastAsia="Calibri" w:hAnsi="Times-Roman" w:cs="Times-Roman"/>
          <w:sz w:val="24"/>
          <w:szCs w:val="24"/>
        </w:rPr>
        <w:t>tate where they are accepted by a physician and</w:t>
      </w:r>
      <w:r w:rsidR="00832F0B">
        <w:rPr>
          <w:rFonts w:ascii="Times-Roman" w:eastAsia="Calibri" w:hAnsi="Times-Roman" w:cs="Times-Roman"/>
          <w:sz w:val="24"/>
          <w:szCs w:val="24"/>
        </w:rPr>
        <w:t xml:space="preserve"> h</w:t>
      </w:r>
      <w:r w:rsidRPr="00881A05">
        <w:rPr>
          <w:rFonts w:ascii="Times-Roman" w:eastAsia="Calibri" w:hAnsi="Times-Roman" w:cs="Times-Roman"/>
          <w:sz w:val="24"/>
          <w:szCs w:val="24"/>
        </w:rPr>
        <w:t xml:space="preserve">ospital.  </w:t>
      </w:r>
    </w:p>
    <w:p w14:paraId="722ED739" w14:textId="77777777"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p>
    <w:p w14:paraId="0A039C2C" w14:textId="47DAF7CB" w:rsidR="006D769A" w:rsidRPr="00795BE1" w:rsidRDefault="006D769A" w:rsidP="006D769A">
      <w:pPr>
        <w:autoSpaceDE w:val="0"/>
        <w:autoSpaceDN w:val="0"/>
        <w:adjustRightInd w:val="0"/>
        <w:spacing w:after="0" w:line="240" w:lineRule="auto"/>
        <w:rPr>
          <w:rFonts w:ascii="Times New Roman" w:eastAsia="Times New Roman" w:hAnsi="Times New Roman" w:cs="Times New Roman"/>
          <w:sz w:val="24"/>
          <w:szCs w:val="24"/>
        </w:rPr>
      </w:pPr>
      <w:r w:rsidRPr="00881A05">
        <w:rPr>
          <w:rFonts w:ascii="Times-Roman" w:eastAsia="Calibri" w:hAnsi="Times-Roman" w:cs="Times-Roman"/>
          <w:sz w:val="24"/>
          <w:szCs w:val="24"/>
        </w:rPr>
        <w:t>During calendar 20</w:t>
      </w:r>
      <w:r>
        <w:rPr>
          <w:rFonts w:ascii="Times-Roman" w:eastAsia="Calibri" w:hAnsi="Times-Roman" w:cs="Times-Roman"/>
          <w:sz w:val="24"/>
          <w:szCs w:val="24"/>
        </w:rPr>
        <w:t>21</w:t>
      </w:r>
      <w:r w:rsidRPr="00881A05">
        <w:rPr>
          <w:rFonts w:ascii="Times-Roman" w:eastAsia="Calibri" w:hAnsi="Times-Roman" w:cs="Times-Roman"/>
          <w:sz w:val="24"/>
          <w:szCs w:val="24"/>
        </w:rPr>
        <w:t xml:space="preserve">, </w:t>
      </w:r>
      <w:r>
        <w:rPr>
          <w:rFonts w:ascii="Times-Roman" w:eastAsia="Calibri" w:hAnsi="Times-Roman" w:cs="Times-Roman"/>
          <w:sz w:val="24"/>
          <w:szCs w:val="24"/>
        </w:rPr>
        <w:t>1</w:t>
      </w:r>
      <w:r w:rsidRPr="00881A05">
        <w:rPr>
          <w:rFonts w:ascii="Times-Roman" w:eastAsia="Calibri" w:hAnsi="Times-Roman" w:cs="Times-Roman"/>
          <w:sz w:val="24"/>
          <w:szCs w:val="24"/>
        </w:rPr>
        <w:t xml:space="preserve"> child was helped internationally. The donated in-kind services for this program </w:t>
      </w:r>
      <w:r w:rsidRPr="00881A05">
        <w:rPr>
          <w:rFonts w:ascii="Times-Roman" w:hAnsi="Times-Roman" w:cs="Times-Roman"/>
          <w:sz w:val="24"/>
          <w:szCs w:val="24"/>
        </w:rPr>
        <w:t>in 20</w:t>
      </w:r>
      <w:r>
        <w:rPr>
          <w:rFonts w:ascii="Times-Roman" w:hAnsi="Times-Roman" w:cs="Times-Roman"/>
          <w:sz w:val="24"/>
          <w:szCs w:val="24"/>
        </w:rPr>
        <w:t>21</w:t>
      </w:r>
      <w:r w:rsidRPr="00881A05">
        <w:rPr>
          <w:rFonts w:ascii="Times-Roman" w:hAnsi="Times-Roman" w:cs="Times-Roman"/>
          <w:sz w:val="24"/>
          <w:szCs w:val="24"/>
        </w:rPr>
        <w:t xml:space="preserve"> was</w:t>
      </w:r>
      <w:r>
        <w:rPr>
          <w:rFonts w:ascii="Times New Roman" w:eastAsia="Times New Roman" w:hAnsi="Times New Roman" w:cs="Times New Roman"/>
          <w:sz w:val="24"/>
          <w:szCs w:val="24"/>
        </w:rPr>
        <w:t xml:space="preserve"> </w:t>
      </w:r>
      <w:r w:rsidR="00795BE1">
        <w:rPr>
          <w:rFonts w:ascii="Times New Roman" w:eastAsia="Times New Roman" w:hAnsi="Times New Roman" w:cs="Times New Roman"/>
          <w:sz w:val="24"/>
          <w:szCs w:val="24"/>
        </w:rPr>
        <w:t>$</w:t>
      </w:r>
      <w:r w:rsidR="00F5654E">
        <w:rPr>
          <w:rFonts w:ascii="Times New Roman" w:eastAsia="Times New Roman" w:hAnsi="Times New Roman" w:cs="Times New Roman"/>
          <w:sz w:val="24"/>
          <w:szCs w:val="24"/>
        </w:rPr>
        <w:t>8</w:t>
      </w:r>
      <w:r>
        <w:rPr>
          <w:rFonts w:ascii="Times New Roman" w:eastAsia="Times New Roman" w:hAnsi="Times New Roman" w:cs="Times New Roman"/>
          <w:sz w:val="24"/>
          <w:szCs w:val="24"/>
        </w:rPr>
        <w:t>00,000.00</w:t>
      </w:r>
      <w:r w:rsidR="00795BE1">
        <w:rPr>
          <w:rFonts w:ascii="Times New Roman" w:eastAsia="Times New Roman" w:hAnsi="Times New Roman" w:cs="Times New Roman"/>
          <w:sz w:val="24"/>
          <w:szCs w:val="24"/>
        </w:rPr>
        <w:t xml:space="preserve">. </w:t>
      </w:r>
      <w:r w:rsidRPr="00881A05">
        <w:rPr>
          <w:rFonts w:ascii="Times-Roman" w:hAnsi="Times-Roman" w:cs="Times-Roman"/>
          <w:sz w:val="24"/>
          <w:szCs w:val="24"/>
        </w:rPr>
        <w:t xml:space="preserve">   </w:t>
      </w:r>
    </w:p>
    <w:p w14:paraId="478AFE34" w14:textId="77777777" w:rsidR="006D769A" w:rsidRPr="00881A05" w:rsidRDefault="006D769A" w:rsidP="006D769A">
      <w:pPr>
        <w:autoSpaceDE w:val="0"/>
        <w:autoSpaceDN w:val="0"/>
        <w:adjustRightInd w:val="0"/>
        <w:spacing w:after="0" w:line="240" w:lineRule="auto"/>
        <w:rPr>
          <w:rFonts w:ascii="Times-Roman" w:hAnsi="Times-Roman" w:cs="Times-Roman"/>
          <w:sz w:val="24"/>
          <w:szCs w:val="24"/>
        </w:rPr>
      </w:pPr>
    </w:p>
    <w:p w14:paraId="3A46EFE6" w14:textId="77777777" w:rsidR="006D769A" w:rsidRPr="00881A05" w:rsidRDefault="006D769A" w:rsidP="006D769A">
      <w:pPr>
        <w:autoSpaceDE w:val="0"/>
        <w:autoSpaceDN w:val="0"/>
        <w:adjustRightInd w:val="0"/>
        <w:spacing w:after="0" w:line="240" w:lineRule="auto"/>
        <w:rPr>
          <w:rFonts w:ascii="Times-Roman" w:hAnsi="Times-Roman" w:cs="Times-Roman"/>
          <w:b/>
          <w:bCs/>
          <w:sz w:val="24"/>
          <w:szCs w:val="24"/>
        </w:rPr>
      </w:pPr>
      <w:r w:rsidRPr="00881A05">
        <w:rPr>
          <w:rFonts w:ascii="Times-Roman" w:hAnsi="Times-Roman" w:cs="Times-Roman"/>
          <w:b/>
          <w:bCs/>
          <w:sz w:val="24"/>
          <w:szCs w:val="24"/>
        </w:rPr>
        <w:t>Special Projects:</w:t>
      </w:r>
    </w:p>
    <w:p w14:paraId="4E6E30AE" w14:textId="77777777" w:rsidR="006D769A" w:rsidRDefault="006D769A" w:rsidP="006D769A">
      <w:pPr>
        <w:tabs>
          <w:tab w:val="left" w:pos="1658"/>
        </w:tabs>
        <w:autoSpaceDE w:val="0"/>
        <w:autoSpaceDN w:val="0"/>
        <w:adjustRightInd w:val="0"/>
        <w:spacing w:after="0" w:line="240" w:lineRule="auto"/>
        <w:rPr>
          <w:rFonts w:ascii="Times-Roman" w:hAnsi="Times-Roman" w:cs="Times-Roman"/>
          <w:sz w:val="24"/>
          <w:szCs w:val="24"/>
        </w:rPr>
      </w:pPr>
      <w:r w:rsidRPr="00881A05">
        <w:rPr>
          <w:rFonts w:ascii="Times-Roman" w:hAnsi="Times-Roman" w:cs="Times-Roman"/>
          <w:sz w:val="24"/>
          <w:szCs w:val="24"/>
        </w:rPr>
        <w:tab/>
      </w:r>
    </w:p>
    <w:p w14:paraId="744E7327" w14:textId="77777777" w:rsidR="006D769A" w:rsidRDefault="006D769A" w:rsidP="006D769A">
      <w:pPr>
        <w:tabs>
          <w:tab w:val="left" w:pos="1658"/>
        </w:tabs>
        <w:autoSpaceDE w:val="0"/>
        <w:autoSpaceDN w:val="0"/>
        <w:adjustRightInd w:val="0"/>
        <w:spacing w:after="0" w:line="240" w:lineRule="auto"/>
      </w:pPr>
      <w:r>
        <w:t xml:space="preserve">In response to COVID 19, a food pantry was established for 10 families in our program where 1500 lbs. of food was distributed. </w:t>
      </w:r>
    </w:p>
    <w:p w14:paraId="00A4873F" w14:textId="77777777" w:rsidR="006D769A" w:rsidRDefault="006D769A" w:rsidP="006D769A">
      <w:pPr>
        <w:tabs>
          <w:tab w:val="left" w:pos="1658"/>
        </w:tabs>
        <w:autoSpaceDE w:val="0"/>
        <w:autoSpaceDN w:val="0"/>
        <w:adjustRightInd w:val="0"/>
        <w:spacing w:after="0" w:line="240" w:lineRule="auto"/>
      </w:pPr>
      <w:r>
        <w:t xml:space="preserve">A toy drive was held for at-risk children and over $5000 worth of toys were donated to children in need. </w:t>
      </w:r>
    </w:p>
    <w:p w14:paraId="42E53AE7" w14:textId="77777777" w:rsidR="006D769A" w:rsidRDefault="006D769A" w:rsidP="006D769A">
      <w:pPr>
        <w:tabs>
          <w:tab w:val="left" w:pos="1658"/>
        </w:tabs>
        <w:autoSpaceDE w:val="0"/>
        <w:autoSpaceDN w:val="0"/>
        <w:adjustRightInd w:val="0"/>
        <w:spacing w:after="0" w:line="240" w:lineRule="auto"/>
      </w:pPr>
    </w:p>
    <w:p w14:paraId="6F11808A" w14:textId="77777777" w:rsidR="006D769A" w:rsidRPr="00881A05" w:rsidRDefault="006D769A" w:rsidP="006D769A">
      <w:pPr>
        <w:tabs>
          <w:tab w:val="left" w:pos="1658"/>
        </w:tabs>
        <w:autoSpaceDE w:val="0"/>
        <w:autoSpaceDN w:val="0"/>
        <w:adjustRightInd w:val="0"/>
        <w:spacing w:after="0" w:line="240" w:lineRule="auto"/>
        <w:rPr>
          <w:rFonts w:ascii="Times-Roman" w:hAnsi="Times-Roman" w:cs="Times-Roman"/>
          <w:sz w:val="24"/>
          <w:szCs w:val="24"/>
        </w:rPr>
      </w:pPr>
      <w:r>
        <w:t>Healing the Children supported Home of Bright Choices for the 4th year and helped provide an inclusive life skill, and social skill class to 12 individuals. $3000.00 estimated value</w:t>
      </w:r>
    </w:p>
    <w:p w14:paraId="0D7D2486" w14:textId="77777777" w:rsidR="006D769A" w:rsidRPr="00881A05" w:rsidRDefault="006D769A" w:rsidP="006D769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p>
    <w:p w14:paraId="14EEDBDC" w14:textId="77777777" w:rsidR="006D769A" w:rsidRPr="00881A05" w:rsidRDefault="006D769A" w:rsidP="006D769A">
      <w:pPr>
        <w:autoSpaceDE w:val="0"/>
        <w:autoSpaceDN w:val="0"/>
        <w:adjustRightInd w:val="0"/>
        <w:spacing w:after="0" w:line="240" w:lineRule="auto"/>
        <w:rPr>
          <w:rFonts w:ascii="Times-Roman" w:hAnsi="Times-Roman" w:cs="Times-Roman"/>
          <w:sz w:val="24"/>
          <w:szCs w:val="24"/>
        </w:rPr>
      </w:pPr>
    </w:p>
    <w:p w14:paraId="2A753CB9" w14:textId="586F2E05" w:rsidR="006D769A" w:rsidRPr="00881A05" w:rsidRDefault="004A2E04" w:rsidP="006D769A">
      <w:pPr>
        <w:autoSpaceDE w:val="0"/>
        <w:autoSpaceDN w:val="0"/>
        <w:adjustRightInd w:val="0"/>
        <w:spacing w:after="0" w:line="240" w:lineRule="auto"/>
        <w:jc w:val="center"/>
        <w:rPr>
          <w:rFonts w:ascii="Times-Roman" w:eastAsia="Calibri" w:hAnsi="Times-Roman" w:cs="Times-Roman"/>
          <w:sz w:val="24"/>
          <w:szCs w:val="24"/>
        </w:rPr>
      </w:pPr>
      <w:r>
        <w:rPr>
          <w:rFonts w:ascii="Times-Roman" w:eastAsia="Calibri" w:hAnsi="Times-Roman" w:cs="Times-Roman"/>
          <w:noProof/>
          <w:sz w:val="24"/>
          <w:szCs w:val="24"/>
        </w:rPr>
        <w:drawing>
          <wp:inline distT="0" distB="0" distL="0" distR="0" wp14:anchorId="3CA9BEF6" wp14:editId="1BBDF9B9">
            <wp:extent cx="2320447" cy="1502190"/>
            <wp:effectExtent l="0" t="0" r="3810" b="3175"/>
            <wp:docPr id="9" name="Picture 9" descr="A picture containing text, indoor, wall,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indoor, wall, floo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3735" cy="1523740"/>
                    </a:xfrm>
                    <a:prstGeom prst="rect">
                      <a:avLst/>
                    </a:prstGeom>
                  </pic:spPr>
                </pic:pic>
              </a:graphicData>
            </a:graphic>
          </wp:inline>
        </w:drawing>
      </w:r>
      <w:r>
        <w:rPr>
          <w:rFonts w:ascii="Times-Roman" w:eastAsia="Calibri" w:hAnsi="Times-Roman" w:cs="Times-Roman"/>
          <w:noProof/>
          <w:sz w:val="24"/>
          <w:szCs w:val="24"/>
        </w:rPr>
        <w:drawing>
          <wp:inline distT="0" distB="0" distL="0" distR="0" wp14:anchorId="30CA821E" wp14:editId="4145B472">
            <wp:extent cx="1399429" cy="1510030"/>
            <wp:effectExtent l="0" t="0" r="0" b="0"/>
            <wp:docPr id="13" name="Picture 13" descr="A child wearing a pink dress and holding a red ballo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hild wearing a pink dress and holding a red balloon&#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5746" cy="1516847"/>
                    </a:xfrm>
                    <a:prstGeom prst="rect">
                      <a:avLst/>
                    </a:prstGeom>
                  </pic:spPr>
                </pic:pic>
              </a:graphicData>
            </a:graphic>
          </wp:inline>
        </w:drawing>
      </w:r>
      <w:r>
        <w:rPr>
          <w:rFonts w:ascii="Times-Roman" w:eastAsia="Calibri" w:hAnsi="Times-Roman" w:cs="Times-Roman"/>
          <w:noProof/>
          <w:sz w:val="24"/>
          <w:szCs w:val="24"/>
        </w:rPr>
        <w:drawing>
          <wp:inline distT="0" distB="0" distL="0" distR="0" wp14:anchorId="3C455427" wp14:editId="602DDFBB">
            <wp:extent cx="1971675" cy="1486825"/>
            <wp:effectExtent l="0" t="0" r="0" b="0"/>
            <wp:docPr id="14" name="Picture 14" descr="A picture containing indoor, person,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indoor, person, be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8188" cy="1499277"/>
                    </a:xfrm>
                    <a:prstGeom prst="rect">
                      <a:avLst/>
                    </a:prstGeom>
                  </pic:spPr>
                </pic:pic>
              </a:graphicData>
            </a:graphic>
          </wp:inline>
        </w:drawing>
      </w:r>
    </w:p>
    <w:p w14:paraId="6EA748B7" w14:textId="77777777"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p>
    <w:p w14:paraId="1066C5E2" w14:textId="77777777"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r w:rsidRPr="00881A05">
        <w:rPr>
          <w:rFonts w:ascii="Times-Roman" w:eastAsia="Calibri" w:hAnsi="Times-Roman" w:cs="Times-Roman"/>
          <w:sz w:val="24"/>
          <w:szCs w:val="24"/>
        </w:rPr>
        <w:t xml:space="preserve"> </w:t>
      </w:r>
    </w:p>
    <w:p w14:paraId="51C21A69" w14:textId="77777777" w:rsidR="006D769A" w:rsidRPr="00881A05" w:rsidRDefault="006D769A" w:rsidP="006D769A">
      <w:pPr>
        <w:autoSpaceDE w:val="0"/>
        <w:autoSpaceDN w:val="0"/>
        <w:adjustRightInd w:val="0"/>
        <w:spacing w:after="0" w:line="240" w:lineRule="auto"/>
        <w:rPr>
          <w:rFonts w:ascii="TTE1D4BE20t00" w:eastAsia="Calibri" w:hAnsi="TTE1D4BE20t00" w:cs="TTE1D4BE20t00"/>
          <w:sz w:val="24"/>
          <w:szCs w:val="24"/>
        </w:rPr>
      </w:pPr>
      <w:r w:rsidRPr="00881A05">
        <w:rPr>
          <w:rFonts w:ascii="TTE1D4BE20t00" w:eastAsia="Calibri" w:hAnsi="TTE1D4BE20t00" w:cs="TTE1D4BE20t00"/>
          <w:sz w:val="24"/>
          <w:szCs w:val="24"/>
        </w:rPr>
        <w:t>The total amount of in-kind services provided to all the patients we served during 20</w:t>
      </w:r>
      <w:r>
        <w:rPr>
          <w:rFonts w:ascii="TTE1D4BE20t00" w:eastAsia="Calibri" w:hAnsi="TTE1D4BE20t00" w:cs="TTE1D4BE20t00"/>
          <w:sz w:val="24"/>
          <w:szCs w:val="24"/>
        </w:rPr>
        <w:t>21</w:t>
      </w:r>
      <w:r w:rsidRPr="00881A05">
        <w:rPr>
          <w:rFonts w:ascii="TTE1D4BE20t00" w:eastAsia="Calibri" w:hAnsi="TTE1D4BE20t00" w:cs="TTE1D4BE20t00"/>
          <w:sz w:val="24"/>
          <w:szCs w:val="24"/>
        </w:rPr>
        <w:t xml:space="preserve"> was    </w:t>
      </w:r>
      <w:r>
        <w:rPr>
          <w:rFonts w:ascii="TTE1D4BE20t00" w:eastAsia="Calibri" w:hAnsi="TTE1D4BE20t00" w:cs="TTE1D4BE20t00"/>
          <w:sz w:val="24"/>
          <w:szCs w:val="24"/>
        </w:rPr>
        <w:t xml:space="preserve"> </w:t>
      </w:r>
    </w:p>
    <w:p w14:paraId="1E7C0789" w14:textId="448BF24B" w:rsidR="006D769A" w:rsidRDefault="006D769A" w:rsidP="006D769A">
      <w:pPr>
        <w:autoSpaceDE w:val="0"/>
        <w:autoSpaceDN w:val="0"/>
        <w:adjustRightInd w:val="0"/>
        <w:spacing w:after="0" w:line="240" w:lineRule="auto"/>
        <w:rPr>
          <w:rFonts w:ascii="TTE1D4BE20t00" w:eastAsia="Calibri" w:hAnsi="TTE1D4BE20t00" w:cs="TTE1D4BE20t00"/>
          <w:b/>
          <w:bCs/>
          <w:sz w:val="24"/>
          <w:szCs w:val="24"/>
        </w:rPr>
      </w:pPr>
      <w:r>
        <w:rPr>
          <w:rFonts w:ascii="TTE1D4BE20t00" w:eastAsia="Calibri" w:hAnsi="TTE1D4BE20t00" w:cs="TTE1D4BE20t00"/>
          <w:b/>
          <w:bCs/>
          <w:sz w:val="24"/>
          <w:szCs w:val="24"/>
        </w:rPr>
        <w:t xml:space="preserve"> </w:t>
      </w:r>
      <w:r w:rsidR="00F5654E">
        <w:rPr>
          <w:rFonts w:ascii="TTE1D4BE20t00" w:eastAsia="Calibri" w:hAnsi="TTE1D4BE20t00" w:cs="TTE1D4BE20t00"/>
          <w:b/>
          <w:bCs/>
          <w:sz w:val="24"/>
          <w:szCs w:val="24"/>
        </w:rPr>
        <w:t xml:space="preserve"> $986,287.00</w:t>
      </w:r>
    </w:p>
    <w:p w14:paraId="1739E0FF" w14:textId="77777777" w:rsidR="006D769A" w:rsidRPr="00881A05" w:rsidRDefault="006D769A" w:rsidP="006D769A">
      <w:pPr>
        <w:autoSpaceDE w:val="0"/>
        <w:autoSpaceDN w:val="0"/>
        <w:adjustRightInd w:val="0"/>
        <w:spacing w:after="0" w:line="240" w:lineRule="auto"/>
        <w:rPr>
          <w:rFonts w:ascii="Times-Roman" w:eastAsia="Calibri" w:hAnsi="Times-Roman" w:cs="Times-Roman"/>
          <w:sz w:val="24"/>
          <w:szCs w:val="24"/>
        </w:rPr>
      </w:pPr>
    </w:p>
    <w:p w14:paraId="22796264" w14:textId="4991507D" w:rsidR="006D769A" w:rsidRPr="00881A05" w:rsidRDefault="006D769A" w:rsidP="006D769A">
      <w:pPr>
        <w:shd w:val="clear" w:color="auto" w:fill="FFFFFF"/>
        <w:spacing w:after="0" w:line="360" w:lineRule="atLeast"/>
        <w:rPr>
          <w:rFonts w:ascii="Calibri" w:eastAsia="Times New Roman" w:hAnsi="Calibri" w:cs="Times New Roman"/>
          <w:color w:val="444444"/>
          <w:sz w:val="24"/>
          <w:szCs w:val="24"/>
        </w:rPr>
      </w:pPr>
      <w:r w:rsidRPr="00881A05">
        <w:rPr>
          <w:rFonts w:ascii="TTE1D4BE20t00" w:eastAsia="Calibri" w:hAnsi="TTE1D4BE20t00" w:cs="TTE1D4BE20t00"/>
          <w:sz w:val="24"/>
          <w:szCs w:val="24"/>
        </w:rPr>
        <w:t xml:space="preserve">Healing the Children Florida, Inc, was able to accomplish </w:t>
      </w:r>
      <w:proofErr w:type="gramStart"/>
      <w:r w:rsidRPr="00881A05">
        <w:rPr>
          <w:rFonts w:ascii="TTE1D4BE20t00" w:eastAsia="Calibri" w:hAnsi="TTE1D4BE20t00" w:cs="TTE1D4BE20t00"/>
          <w:sz w:val="24"/>
          <w:szCs w:val="24"/>
        </w:rPr>
        <w:t>all</w:t>
      </w:r>
      <w:r>
        <w:rPr>
          <w:rFonts w:ascii="TTE1D4BE20t00" w:eastAsia="Calibri" w:hAnsi="TTE1D4BE20t00" w:cs="TTE1D4BE20t00"/>
          <w:sz w:val="24"/>
          <w:szCs w:val="24"/>
        </w:rPr>
        <w:t xml:space="preserve"> </w:t>
      </w:r>
      <w:r w:rsidRPr="00881A05">
        <w:rPr>
          <w:rFonts w:ascii="TTE1D4BE20t00" w:eastAsia="Calibri" w:hAnsi="TTE1D4BE20t00" w:cs="TTE1D4BE20t00"/>
          <w:sz w:val="24"/>
          <w:szCs w:val="24"/>
        </w:rPr>
        <w:t>of</w:t>
      </w:r>
      <w:proofErr w:type="gramEnd"/>
      <w:r w:rsidRPr="00881A05">
        <w:rPr>
          <w:rFonts w:ascii="TTE1D4BE20t00" w:eastAsia="Calibri" w:hAnsi="TTE1D4BE20t00" w:cs="TTE1D4BE20t00"/>
          <w:sz w:val="24"/>
          <w:szCs w:val="24"/>
        </w:rPr>
        <w:t xml:space="preserve"> its goals for 20</w:t>
      </w:r>
      <w:r>
        <w:rPr>
          <w:rFonts w:ascii="TTE1D4BE20t00" w:eastAsia="Calibri" w:hAnsi="TTE1D4BE20t00" w:cs="TTE1D4BE20t00"/>
          <w:sz w:val="24"/>
          <w:szCs w:val="24"/>
        </w:rPr>
        <w:t>21</w:t>
      </w:r>
      <w:r w:rsidRPr="00881A05">
        <w:rPr>
          <w:rFonts w:ascii="TTE1D4BE20t00" w:eastAsia="Calibri" w:hAnsi="TTE1D4BE20t00" w:cs="TTE1D4BE20t00"/>
          <w:sz w:val="24"/>
          <w:szCs w:val="24"/>
        </w:rPr>
        <w:t xml:space="preserve"> on a combined income of $</w:t>
      </w:r>
      <w:r w:rsidRPr="00881A05">
        <w:rPr>
          <w:rFonts w:ascii="Calibri" w:eastAsia="Times New Roman" w:hAnsi="Calibri" w:cs="Times New Roman"/>
          <w:color w:val="444444"/>
          <w:sz w:val="24"/>
          <w:szCs w:val="24"/>
        </w:rPr>
        <w:t xml:space="preserve"> </w:t>
      </w:r>
      <w:r w:rsidR="00795BE1">
        <w:rPr>
          <w:rFonts w:ascii="Segoe UI" w:hAnsi="Segoe UI" w:cs="Segoe UI"/>
          <w:color w:val="201F1E"/>
          <w:sz w:val="23"/>
          <w:szCs w:val="23"/>
          <w:shd w:val="clear" w:color="auto" w:fill="FFFFFF"/>
        </w:rPr>
        <w:t>55,457.14.</w:t>
      </w:r>
    </w:p>
    <w:p w14:paraId="25C0624F" w14:textId="77777777" w:rsidR="006D769A" w:rsidRPr="00881A05" w:rsidRDefault="006D769A" w:rsidP="006D769A">
      <w:pPr>
        <w:shd w:val="clear" w:color="auto" w:fill="FFFFFF"/>
        <w:spacing w:after="0" w:line="360" w:lineRule="atLeast"/>
        <w:rPr>
          <w:rFonts w:ascii="Calibri" w:eastAsia="Times New Roman" w:hAnsi="Calibri" w:cs="Times New Roman"/>
          <w:color w:val="444444"/>
          <w:sz w:val="24"/>
          <w:szCs w:val="24"/>
        </w:rPr>
      </w:pPr>
    </w:p>
    <w:p w14:paraId="60882B37" w14:textId="77777777" w:rsidR="006D769A" w:rsidRPr="00881A05" w:rsidRDefault="006D769A" w:rsidP="006D769A">
      <w:pPr>
        <w:shd w:val="clear" w:color="auto" w:fill="FFFFFF"/>
        <w:spacing w:after="0" w:line="360" w:lineRule="atLeast"/>
        <w:rPr>
          <w:rFonts w:ascii="Calibri" w:hAnsi="Calibri" w:cs="Calibri"/>
          <w:sz w:val="24"/>
          <w:szCs w:val="24"/>
          <w:shd w:val="clear" w:color="auto" w:fill="FFFFFF"/>
        </w:rPr>
      </w:pPr>
      <w:r w:rsidRPr="00881A05">
        <w:rPr>
          <w:rFonts w:ascii="Calibri" w:eastAsia="Times New Roman" w:hAnsi="Calibri" w:cs="Times New Roman"/>
          <w:color w:val="444444"/>
          <w:sz w:val="24"/>
          <w:szCs w:val="24"/>
        </w:rPr>
        <w:t>Respectfully Submitted,</w:t>
      </w:r>
      <w:r w:rsidRPr="00881A05">
        <w:rPr>
          <w:rFonts w:ascii="Calibri" w:hAnsi="Calibri" w:cs="Calibri"/>
          <w:sz w:val="24"/>
          <w:szCs w:val="24"/>
          <w:shd w:val="clear" w:color="auto" w:fill="FFFFFF"/>
        </w:rPr>
        <w:t xml:space="preserve">    </w:t>
      </w:r>
    </w:p>
    <w:p w14:paraId="62EED7DC" w14:textId="77777777" w:rsidR="006D769A" w:rsidRPr="00881A05" w:rsidRDefault="006D769A" w:rsidP="006D769A">
      <w:pPr>
        <w:shd w:val="clear" w:color="auto" w:fill="FFFFFF"/>
        <w:spacing w:after="0" w:line="360" w:lineRule="atLeast"/>
        <w:rPr>
          <w:rFonts w:ascii="Calibri" w:hAnsi="Calibri" w:cs="Calibri"/>
          <w:sz w:val="24"/>
          <w:szCs w:val="24"/>
          <w:shd w:val="clear" w:color="auto" w:fill="FFFFFF"/>
        </w:rPr>
      </w:pPr>
    </w:p>
    <w:p w14:paraId="7FDC0EED" w14:textId="77777777" w:rsidR="006D769A" w:rsidRPr="00881A05" w:rsidRDefault="006D769A" w:rsidP="006D769A">
      <w:pPr>
        <w:shd w:val="clear" w:color="auto" w:fill="FFFFFF"/>
        <w:spacing w:after="0" w:line="360" w:lineRule="atLeast"/>
        <w:rPr>
          <w:rFonts w:ascii="Calibri" w:eastAsia="Times New Roman" w:hAnsi="Calibri" w:cs="Times New Roman"/>
          <w:color w:val="444444"/>
          <w:sz w:val="24"/>
          <w:szCs w:val="24"/>
        </w:rPr>
      </w:pPr>
      <w:r w:rsidRPr="00881A05">
        <w:rPr>
          <w:rFonts w:ascii="TTE1D4BE20t00" w:eastAsia="Calibri" w:hAnsi="TTE1D4BE20t00" w:cs="TTE1D4BE20t00"/>
          <w:sz w:val="24"/>
          <w:szCs w:val="24"/>
        </w:rPr>
        <w:t>Healing the Children Florida/Georgia, Inc.</w:t>
      </w:r>
    </w:p>
    <w:p w14:paraId="38358B8A" w14:textId="77777777" w:rsidR="006D769A" w:rsidRPr="00881A05" w:rsidRDefault="006D769A" w:rsidP="006D769A">
      <w:pPr>
        <w:rPr>
          <w:rFonts w:ascii="Calibri" w:eastAsia="Calibri" w:hAnsi="Calibri" w:cs="Times New Roman"/>
        </w:rPr>
      </w:pPr>
    </w:p>
    <w:p w14:paraId="79370745" w14:textId="77777777" w:rsidR="006D769A" w:rsidRPr="000260A3" w:rsidRDefault="006D769A" w:rsidP="006D769A">
      <w:pPr>
        <w:rPr>
          <w:rFonts w:ascii="Calibri" w:eastAsia="Calibri" w:hAnsi="Calibri" w:cs="Times New Roman"/>
        </w:rPr>
      </w:pPr>
    </w:p>
    <w:p w14:paraId="4F1ECF9C" w14:textId="77777777" w:rsidR="006D769A" w:rsidRPr="000260A3" w:rsidRDefault="006D769A" w:rsidP="006D769A">
      <w:pPr>
        <w:rPr>
          <w:rFonts w:ascii="Calibri" w:eastAsia="Calibri" w:hAnsi="Calibri" w:cs="Times New Roman"/>
        </w:rPr>
      </w:pPr>
    </w:p>
    <w:p w14:paraId="6C0F8316" w14:textId="77777777" w:rsidR="006D769A" w:rsidRPr="000260A3" w:rsidRDefault="006D769A" w:rsidP="006D769A">
      <w:pPr>
        <w:rPr>
          <w:rFonts w:ascii="Calibri" w:eastAsia="Calibri" w:hAnsi="Calibri" w:cs="Times New Roman"/>
        </w:rPr>
      </w:pPr>
    </w:p>
    <w:p w14:paraId="2A24E704" w14:textId="77777777" w:rsidR="006D769A" w:rsidRPr="000260A3" w:rsidRDefault="006D769A" w:rsidP="006D769A">
      <w:pPr>
        <w:rPr>
          <w:rFonts w:ascii="Calibri" w:eastAsia="Calibri" w:hAnsi="Calibri" w:cs="Times New Roman"/>
        </w:rPr>
      </w:pPr>
    </w:p>
    <w:p w14:paraId="64BF6063" w14:textId="77777777" w:rsidR="006D769A" w:rsidRDefault="006D769A" w:rsidP="006D769A"/>
    <w:p w14:paraId="0BF311E1" w14:textId="77777777" w:rsidR="006D769A" w:rsidRDefault="006D769A"/>
    <w:sectPr w:rsidR="006D7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charset w:val="00"/>
    <w:family w:val="auto"/>
    <w:pitch w:val="default"/>
    <w:sig w:usb0="00000003" w:usb1="00000000" w:usb2="00000000" w:usb3="00000000" w:csb0="00000001" w:csb1="00000000"/>
  </w:font>
  <w:font w:name="Times-Roman">
    <w:altName w:val="Times New Roman"/>
    <w:charset w:val="00"/>
    <w:family w:val="auto"/>
    <w:pitch w:val="default"/>
    <w:sig w:usb0="00000003" w:usb1="00000000" w:usb2="00000000" w:usb3="00000000" w:csb0="00000001" w:csb1="00000000"/>
  </w:font>
  <w:font w:name="Times-Bold">
    <w:altName w:val="Times New Roman"/>
    <w:charset w:val="00"/>
    <w:family w:val="auto"/>
    <w:pitch w:val="default"/>
    <w:sig w:usb0="00000003" w:usb1="00000000" w:usb2="00000000" w:usb3="00000000" w:csb0="00000001" w:csb1="00000000"/>
  </w:font>
  <w:font w:name="TTE1D4BE20t00">
    <w:altName w:val="Calibri"/>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9A"/>
    <w:rsid w:val="004A2E04"/>
    <w:rsid w:val="006D769A"/>
    <w:rsid w:val="00795BE1"/>
    <w:rsid w:val="00832F0B"/>
    <w:rsid w:val="008B7B70"/>
    <w:rsid w:val="009034C4"/>
    <w:rsid w:val="00A12898"/>
    <w:rsid w:val="00F5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123E"/>
  <w15:chartTrackingRefBased/>
  <w15:docId w15:val="{E870EBDF-3E7E-487E-BF3E-6FBB08B7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g"/><Relationship Id="rId4" Type="http://schemas.openxmlformats.org/officeDocument/2006/relationships/image" Target="media/image1.jpeg"/><Relationship Id="rId9" Type="http://schemas.openxmlformats.org/officeDocument/2006/relationships/image" Target="media/image6.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Rhodenbeck</dc:creator>
  <cp:keywords/>
  <dc:description/>
  <cp:lastModifiedBy>Arlene Rhodenbeck</cp:lastModifiedBy>
  <cp:revision>4</cp:revision>
  <dcterms:created xsi:type="dcterms:W3CDTF">2022-04-25T13:51:00Z</dcterms:created>
  <dcterms:modified xsi:type="dcterms:W3CDTF">2022-08-29T18:20:00Z</dcterms:modified>
</cp:coreProperties>
</file>